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A975" w14:textId="48FA1D2E" w:rsidR="00273647" w:rsidRPr="00040CDC" w:rsidRDefault="00A55F32" w:rsidP="00C70BFC">
      <w:pPr>
        <w:rPr>
          <w:rFonts w:ascii="Verdana" w:hAnsi="Verdana"/>
          <w:sz w:val="20"/>
          <w:szCs w:val="20"/>
          <w:lang w:val="en-GB"/>
        </w:rPr>
      </w:pPr>
      <w:r w:rsidRPr="002A0786">
        <w:rPr>
          <w:rFonts w:ascii="Verdana" w:hAnsi="Verdana"/>
          <w:b/>
          <w:bCs/>
          <w:sz w:val="20"/>
          <w:szCs w:val="20"/>
          <w:lang w:val="en-GB"/>
        </w:rPr>
        <w:t>CORPORATE GOVERNANCE REPORT</w:t>
      </w:r>
    </w:p>
    <w:p w14:paraId="44408EDD" w14:textId="7956BAD8" w:rsidR="00596F19" w:rsidRPr="00040CDC" w:rsidRDefault="00DB286C" w:rsidP="00C45F94">
      <w:pPr>
        <w:autoSpaceDE w:val="0"/>
        <w:autoSpaceDN w:val="0"/>
        <w:adjustRightInd w:val="0"/>
        <w:spacing w:after="0" w:line="240" w:lineRule="auto"/>
        <w:jc w:val="both"/>
        <w:rPr>
          <w:rFonts w:ascii="Verdana" w:hAnsi="Verdana" w:cs="Verdana"/>
          <w:sz w:val="20"/>
          <w:szCs w:val="20"/>
          <w:lang w:val="en-GB"/>
        </w:rPr>
      </w:pPr>
      <w:r w:rsidRPr="00040CDC">
        <w:rPr>
          <w:rFonts w:ascii="Verdana" w:hAnsi="Verdana" w:cs="Verdana"/>
          <w:sz w:val="20"/>
          <w:szCs w:val="20"/>
        </w:rPr>
        <w:t xml:space="preserve">Greenwich </w:t>
      </w:r>
      <w:r w:rsidRPr="00040CDC">
        <w:rPr>
          <w:rFonts w:ascii="Verdana" w:hAnsi="Verdana" w:cs="Verdana"/>
          <w:sz w:val="20"/>
          <w:szCs w:val="20"/>
          <w:lang w:val="en-GB"/>
        </w:rPr>
        <w:t>Merchant Bank</w:t>
      </w:r>
      <w:r w:rsidRPr="00040CDC">
        <w:rPr>
          <w:rFonts w:ascii="Verdana" w:hAnsi="Verdana" w:cs="Verdana"/>
          <w:sz w:val="20"/>
          <w:szCs w:val="20"/>
        </w:rPr>
        <w:t xml:space="preserve"> </w:t>
      </w:r>
      <w:r w:rsidR="001A2161" w:rsidRPr="00040CDC">
        <w:rPr>
          <w:rFonts w:ascii="Verdana" w:hAnsi="Verdana" w:cs="Verdana"/>
          <w:sz w:val="20"/>
          <w:szCs w:val="20"/>
          <w:lang w:val="en-GB"/>
        </w:rPr>
        <w:t>Limited</w:t>
      </w:r>
      <w:r w:rsidR="004F456D" w:rsidRPr="00040CDC">
        <w:rPr>
          <w:rFonts w:ascii="Verdana" w:hAnsi="Verdana" w:cs="Verdana"/>
          <w:sz w:val="20"/>
          <w:szCs w:val="20"/>
          <w:lang w:val="en-GB"/>
        </w:rPr>
        <w:t xml:space="preserve"> (“GMB” or “</w:t>
      </w:r>
      <w:r w:rsidR="00C70BFC" w:rsidRPr="00040CDC">
        <w:rPr>
          <w:rFonts w:ascii="Verdana" w:hAnsi="Verdana" w:cs="Verdana"/>
          <w:sz w:val="20"/>
          <w:szCs w:val="20"/>
          <w:lang w:val="en-GB"/>
        </w:rPr>
        <w:t xml:space="preserve">the </w:t>
      </w:r>
      <w:r w:rsidR="004F456D" w:rsidRPr="00040CDC">
        <w:rPr>
          <w:rFonts w:ascii="Verdana" w:hAnsi="Verdana" w:cs="Verdana"/>
          <w:sz w:val="20"/>
          <w:szCs w:val="20"/>
          <w:lang w:val="en-GB"/>
        </w:rPr>
        <w:t>Bank”)</w:t>
      </w:r>
      <w:r w:rsidRPr="00040CDC">
        <w:rPr>
          <w:rFonts w:ascii="Verdana" w:hAnsi="Verdana" w:cs="Verdana"/>
          <w:sz w:val="20"/>
          <w:szCs w:val="20"/>
        </w:rPr>
        <w:t xml:space="preserve"> maintains its commitment to the highest standards of</w:t>
      </w:r>
      <w:r w:rsidR="00F81ACD" w:rsidRPr="00040CDC">
        <w:rPr>
          <w:rFonts w:ascii="Verdana" w:hAnsi="Verdana" w:cs="Verdana"/>
          <w:sz w:val="20"/>
          <w:szCs w:val="20"/>
          <w:lang w:val="en-GB"/>
        </w:rPr>
        <w:t xml:space="preserve"> </w:t>
      </w:r>
      <w:r w:rsidRPr="00040CDC">
        <w:rPr>
          <w:rFonts w:ascii="Verdana" w:hAnsi="Verdana" w:cs="Verdana"/>
          <w:sz w:val="20"/>
          <w:szCs w:val="20"/>
        </w:rPr>
        <w:t xml:space="preserve">Corporate Governance practices and ethical conduct in every area of its business </w:t>
      </w:r>
      <w:r w:rsidR="00C45F94" w:rsidRPr="00040CDC">
        <w:rPr>
          <w:rFonts w:ascii="Verdana" w:hAnsi="Verdana" w:cs="Verdana"/>
          <w:sz w:val="20"/>
          <w:szCs w:val="20"/>
          <w:lang w:val="en-GB"/>
        </w:rPr>
        <w:t>operations.</w:t>
      </w:r>
    </w:p>
    <w:p w14:paraId="76739782" w14:textId="77777777" w:rsidR="00C45F94" w:rsidRPr="00040CDC" w:rsidRDefault="00C45F94" w:rsidP="00C45F94">
      <w:pPr>
        <w:autoSpaceDE w:val="0"/>
        <w:autoSpaceDN w:val="0"/>
        <w:adjustRightInd w:val="0"/>
        <w:spacing w:after="0" w:line="240" w:lineRule="auto"/>
        <w:jc w:val="both"/>
        <w:rPr>
          <w:rFonts w:ascii="Verdana" w:hAnsi="Verdana" w:cs="Verdana"/>
          <w:sz w:val="20"/>
          <w:szCs w:val="20"/>
          <w:lang w:val="en-GB"/>
        </w:rPr>
      </w:pPr>
    </w:p>
    <w:p w14:paraId="3DC1EB42" w14:textId="4CBF5DFF" w:rsidR="00DB286C" w:rsidRPr="00040CDC" w:rsidRDefault="00596F19" w:rsidP="00CC133B">
      <w:pPr>
        <w:autoSpaceDE w:val="0"/>
        <w:autoSpaceDN w:val="0"/>
        <w:adjustRightInd w:val="0"/>
        <w:spacing w:after="0" w:line="240" w:lineRule="auto"/>
        <w:jc w:val="both"/>
        <w:rPr>
          <w:rFonts w:ascii="Verdana" w:hAnsi="Verdana" w:cs="Verdana"/>
          <w:sz w:val="20"/>
          <w:szCs w:val="20"/>
          <w:lang w:val="en-GB"/>
        </w:rPr>
      </w:pPr>
      <w:r w:rsidRPr="00040CDC">
        <w:rPr>
          <w:rFonts w:ascii="Verdana" w:hAnsi="Verdana"/>
          <w:sz w:val="20"/>
          <w:szCs w:val="20"/>
        </w:rPr>
        <w:t xml:space="preserve">The Board recognizes that effective corporate governance is a key imperative to achieving sustainable growth of the business and ensures a careful implementation of high standards of corporate governance across the Bank. Accordingly, the Bank’s governance framework </w:t>
      </w:r>
      <w:r w:rsidR="005E3AD5" w:rsidRPr="00040CDC">
        <w:rPr>
          <w:rFonts w:ascii="Verdana" w:hAnsi="Verdana"/>
          <w:sz w:val="20"/>
          <w:szCs w:val="20"/>
        </w:rPr>
        <w:t>is designed to ensure on-going compliance</w:t>
      </w:r>
      <w:r w:rsidR="005E3AD5" w:rsidRPr="00040CDC">
        <w:rPr>
          <w:rFonts w:ascii="Verdana" w:hAnsi="Verdana"/>
          <w:sz w:val="20"/>
          <w:szCs w:val="20"/>
          <w:lang w:val="en-GB"/>
        </w:rPr>
        <w:t xml:space="preserve"> </w:t>
      </w:r>
      <w:r w:rsidR="00DB286C" w:rsidRPr="00040CDC">
        <w:rPr>
          <w:rFonts w:ascii="Verdana" w:hAnsi="Verdana" w:cs="Verdana"/>
          <w:sz w:val="20"/>
          <w:szCs w:val="20"/>
        </w:rPr>
        <w:t>with the requirements of the</w:t>
      </w:r>
      <w:r w:rsidR="00420FCA" w:rsidRPr="00040CDC">
        <w:rPr>
          <w:rFonts w:ascii="Verdana" w:hAnsi="Verdana" w:cs="Verdana"/>
          <w:sz w:val="20"/>
          <w:szCs w:val="20"/>
          <w:lang w:val="en-GB"/>
        </w:rPr>
        <w:t xml:space="preserve"> </w:t>
      </w:r>
      <w:r w:rsidR="000540DA" w:rsidRPr="00040CDC">
        <w:rPr>
          <w:rFonts w:ascii="Verdana" w:hAnsi="Verdana"/>
          <w:sz w:val="20"/>
          <w:szCs w:val="20"/>
        </w:rPr>
        <w:t>Central Bank of Nigeria (CBN) Revised Code of Corporate Governance 2014 for Banks and Discount Houses</w:t>
      </w:r>
      <w:r w:rsidR="00146213" w:rsidRPr="00040CDC">
        <w:rPr>
          <w:rFonts w:ascii="Verdana" w:hAnsi="Verdana"/>
          <w:sz w:val="20"/>
          <w:szCs w:val="20"/>
          <w:lang w:val="en-GB"/>
        </w:rPr>
        <w:t xml:space="preserve">, </w:t>
      </w:r>
      <w:r w:rsidR="003235C6" w:rsidRPr="00040CDC">
        <w:rPr>
          <w:rFonts w:ascii="Verdana" w:hAnsi="Verdana"/>
          <w:sz w:val="20"/>
          <w:szCs w:val="20"/>
          <w:lang w:val="en-GB"/>
        </w:rPr>
        <w:t xml:space="preserve">the </w:t>
      </w:r>
      <w:r w:rsidR="00DB286C" w:rsidRPr="00040CDC">
        <w:rPr>
          <w:rFonts w:ascii="Verdana" w:hAnsi="Verdana" w:cs="Verdana"/>
          <w:sz w:val="20"/>
          <w:szCs w:val="20"/>
        </w:rPr>
        <w:t>Nigerian Code of Corporate Governance 2018, the Securities and Exchange Commission (SEC) Code of Corporate Governance</w:t>
      </w:r>
      <w:r w:rsidR="003235C6" w:rsidRPr="00040CDC">
        <w:rPr>
          <w:rFonts w:ascii="Verdana" w:hAnsi="Verdana" w:cs="Verdana"/>
          <w:sz w:val="20"/>
          <w:szCs w:val="20"/>
          <w:lang w:val="en-GB"/>
        </w:rPr>
        <w:t xml:space="preserve"> and </w:t>
      </w:r>
      <w:r w:rsidR="00A818C8" w:rsidRPr="00040CDC">
        <w:rPr>
          <w:rFonts w:ascii="Verdana" w:hAnsi="Verdana" w:cs="Verdana"/>
          <w:sz w:val="20"/>
          <w:szCs w:val="20"/>
          <w:lang w:val="en-GB"/>
        </w:rPr>
        <w:t>the SEC’s</w:t>
      </w:r>
      <w:r w:rsidR="003235C6" w:rsidRPr="00040CDC">
        <w:rPr>
          <w:rFonts w:ascii="Verdana" w:hAnsi="Verdana" w:cs="Verdana"/>
          <w:sz w:val="20"/>
          <w:szCs w:val="20"/>
          <w:lang w:val="en-GB"/>
        </w:rPr>
        <w:t xml:space="preserve"> </w:t>
      </w:r>
      <w:r w:rsidR="00A818C8" w:rsidRPr="00040CDC">
        <w:rPr>
          <w:rFonts w:ascii="Verdana" w:hAnsi="Verdana"/>
          <w:color w:val="000000"/>
          <w:sz w:val="20"/>
          <w:szCs w:val="20"/>
        </w:rPr>
        <w:t>Corporate Governance Guidelines (SCGG)</w:t>
      </w:r>
      <w:r w:rsidR="00A818C8" w:rsidRPr="00040CDC">
        <w:rPr>
          <w:rFonts w:ascii="Verdana" w:hAnsi="Verdana"/>
          <w:color w:val="000000"/>
          <w:sz w:val="20"/>
          <w:szCs w:val="20"/>
          <w:lang w:val="en-GB"/>
        </w:rPr>
        <w:t xml:space="preserve"> </w:t>
      </w:r>
      <w:r w:rsidR="00CC133B" w:rsidRPr="00040CDC">
        <w:rPr>
          <w:rFonts w:ascii="Verdana" w:hAnsi="Verdana" w:cs="Verdana"/>
          <w:sz w:val="20"/>
          <w:szCs w:val="20"/>
          <w:lang w:val="en-GB"/>
        </w:rPr>
        <w:t>2020 structured along the Principles of the Nigerian Code of Corporate Governance 2018.</w:t>
      </w:r>
      <w:r w:rsidR="003235C6" w:rsidRPr="00040CDC">
        <w:rPr>
          <w:rFonts w:ascii="Verdana" w:hAnsi="Verdana" w:cs="Verdana"/>
          <w:sz w:val="20"/>
          <w:szCs w:val="20"/>
          <w:lang w:val="en-GB"/>
        </w:rPr>
        <w:t xml:space="preserve"> </w:t>
      </w:r>
    </w:p>
    <w:p w14:paraId="0FADEC2B" w14:textId="77777777" w:rsidR="00CB59F0" w:rsidRPr="00040CDC" w:rsidRDefault="00CB59F0" w:rsidP="00DB286C">
      <w:pPr>
        <w:autoSpaceDE w:val="0"/>
        <w:autoSpaceDN w:val="0"/>
        <w:adjustRightInd w:val="0"/>
        <w:spacing w:after="0" w:line="240" w:lineRule="auto"/>
        <w:rPr>
          <w:rFonts w:ascii="Verdana" w:hAnsi="Verdana" w:cs="Verdana"/>
          <w:sz w:val="20"/>
          <w:szCs w:val="20"/>
        </w:rPr>
      </w:pPr>
    </w:p>
    <w:p w14:paraId="2FE2F5BB" w14:textId="16600004" w:rsidR="00273647" w:rsidRPr="00040CDC" w:rsidRDefault="004B019F" w:rsidP="004B019F">
      <w:pPr>
        <w:autoSpaceDE w:val="0"/>
        <w:autoSpaceDN w:val="0"/>
        <w:adjustRightInd w:val="0"/>
        <w:spacing w:after="0" w:line="240" w:lineRule="auto"/>
        <w:jc w:val="both"/>
        <w:rPr>
          <w:rFonts w:ascii="Verdana" w:hAnsi="Verdana" w:cs="Verdana"/>
          <w:sz w:val="20"/>
          <w:szCs w:val="20"/>
        </w:rPr>
      </w:pPr>
      <w:r w:rsidRPr="00040CDC">
        <w:rPr>
          <w:rFonts w:ascii="Verdana" w:hAnsi="Verdana" w:cs="Verdana"/>
          <w:sz w:val="20"/>
          <w:szCs w:val="20"/>
          <w:lang w:val="en-GB"/>
        </w:rPr>
        <w:t>The Bank</w:t>
      </w:r>
      <w:r w:rsidR="00DB286C" w:rsidRPr="00040CDC">
        <w:rPr>
          <w:rFonts w:ascii="Verdana" w:hAnsi="Verdana" w:cs="Verdana"/>
          <w:sz w:val="20"/>
          <w:szCs w:val="20"/>
        </w:rPr>
        <w:t xml:space="preserve"> has adopted the inalienable principle of taking a long-term approach to strategic decision making</w:t>
      </w:r>
      <w:r w:rsidR="00CB59F0" w:rsidRPr="00040CDC">
        <w:rPr>
          <w:rFonts w:ascii="Verdana" w:hAnsi="Verdana" w:cs="Verdana"/>
          <w:sz w:val="20"/>
          <w:szCs w:val="20"/>
          <w:lang w:val="en-GB"/>
        </w:rPr>
        <w:t xml:space="preserve"> </w:t>
      </w:r>
      <w:r w:rsidR="00DB286C" w:rsidRPr="00040CDC">
        <w:rPr>
          <w:rFonts w:ascii="Verdana" w:hAnsi="Verdana" w:cs="Verdana"/>
          <w:sz w:val="20"/>
          <w:szCs w:val="20"/>
        </w:rPr>
        <w:t>and has developed adequate control measures and risk management systems to safeguard all its processes. These principles</w:t>
      </w:r>
      <w:r w:rsidRPr="00040CDC">
        <w:rPr>
          <w:rFonts w:ascii="Verdana" w:hAnsi="Verdana" w:cs="Verdana"/>
          <w:sz w:val="20"/>
          <w:szCs w:val="20"/>
          <w:lang w:val="en-GB"/>
        </w:rPr>
        <w:t xml:space="preserve"> </w:t>
      </w:r>
      <w:r w:rsidR="00DB286C" w:rsidRPr="00040CDC">
        <w:rPr>
          <w:rFonts w:ascii="Verdana" w:hAnsi="Verdana" w:cs="Verdana"/>
          <w:sz w:val="20"/>
          <w:szCs w:val="20"/>
        </w:rPr>
        <w:t xml:space="preserve">recognize the interests of </w:t>
      </w:r>
      <w:r w:rsidR="00CB59F0" w:rsidRPr="00040CDC">
        <w:rPr>
          <w:rFonts w:ascii="Verdana" w:hAnsi="Verdana" w:cs="Verdana"/>
          <w:sz w:val="20"/>
          <w:szCs w:val="20"/>
          <w:lang w:val="en-GB"/>
        </w:rPr>
        <w:t xml:space="preserve">all </w:t>
      </w:r>
      <w:r w:rsidR="00DB286C" w:rsidRPr="00040CDC">
        <w:rPr>
          <w:rFonts w:ascii="Verdana" w:hAnsi="Verdana" w:cs="Verdana"/>
          <w:sz w:val="20"/>
          <w:szCs w:val="20"/>
        </w:rPr>
        <w:t xml:space="preserve">stakeholders as </w:t>
      </w:r>
      <w:r w:rsidR="00CE19B8" w:rsidRPr="00040CDC">
        <w:rPr>
          <w:rFonts w:ascii="Verdana" w:hAnsi="Verdana" w:cs="Verdana"/>
          <w:sz w:val="20"/>
          <w:szCs w:val="20"/>
          <w:lang w:val="en-GB"/>
        </w:rPr>
        <w:t>they</w:t>
      </w:r>
      <w:r w:rsidR="00DB286C" w:rsidRPr="00040CDC">
        <w:rPr>
          <w:rFonts w:ascii="Verdana" w:hAnsi="Verdana" w:cs="Verdana"/>
          <w:sz w:val="20"/>
          <w:szCs w:val="20"/>
        </w:rPr>
        <w:t xml:space="preserve"> ensure sustainability and transparency.</w:t>
      </w:r>
    </w:p>
    <w:p w14:paraId="646242AD" w14:textId="77777777" w:rsidR="00D86935" w:rsidRPr="00040CDC" w:rsidRDefault="00D86935" w:rsidP="00196E7D">
      <w:pPr>
        <w:autoSpaceDE w:val="0"/>
        <w:autoSpaceDN w:val="0"/>
        <w:adjustRightInd w:val="0"/>
        <w:spacing w:after="0" w:line="240" w:lineRule="auto"/>
        <w:jc w:val="both"/>
        <w:rPr>
          <w:rFonts w:ascii="Verdana" w:hAnsi="Verdana" w:cs="Verdana"/>
          <w:sz w:val="20"/>
          <w:szCs w:val="20"/>
        </w:rPr>
      </w:pPr>
    </w:p>
    <w:p w14:paraId="4C267AE9" w14:textId="62DADDE0" w:rsidR="00196E7D" w:rsidRPr="00040CDC" w:rsidRDefault="00196E7D" w:rsidP="00463648">
      <w:pPr>
        <w:pStyle w:val="ListParagraph"/>
        <w:numPr>
          <w:ilvl w:val="0"/>
          <w:numId w:val="4"/>
        </w:numPr>
        <w:autoSpaceDE w:val="0"/>
        <w:autoSpaceDN w:val="0"/>
        <w:adjustRightInd w:val="0"/>
        <w:spacing w:after="0" w:line="240" w:lineRule="auto"/>
        <w:jc w:val="both"/>
        <w:rPr>
          <w:rFonts w:ascii="Verdana" w:hAnsi="Verdana" w:cs="Verdana"/>
          <w:b/>
          <w:bCs/>
          <w:sz w:val="20"/>
          <w:szCs w:val="20"/>
        </w:rPr>
      </w:pPr>
      <w:r w:rsidRPr="00040CDC">
        <w:rPr>
          <w:rFonts w:ascii="Verdana" w:hAnsi="Verdana" w:cs="Verdana"/>
          <w:b/>
          <w:bCs/>
          <w:sz w:val="20"/>
          <w:szCs w:val="20"/>
        </w:rPr>
        <w:t>Board</w:t>
      </w:r>
      <w:r w:rsidR="00D40A4D" w:rsidRPr="00040CDC">
        <w:rPr>
          <w:rFonts w:ascii="Verdana" w:hAnsi="Verdana" w:cs="Verdana"/>
          <w:b/>
          <w:bCs/>
          <w:sz w:val="20"/>
          <w:szCs w:val="20"/>
          <w:lang w:val="en-GB"/>
        </w:rPr>
        <w:t xml:space="preserve"> </w:t>
      </w:r>
      <w:r w:rsidR="009F1764" w:rsidRPr="00040CDC">
        <w:rPr>
          <w:rFonts w:ascii="Verdana" w:hAnsi="Verdana" w:cs="Verdana"/>
          <w:b/>
          <w:bCs/>
          <w:sz w:val="20"/>
          <w:szCs w:val="20"/>
          <w:lang w:val="en-GB"/>
        </w:rPr>
        <w:t>Composition</w:t>
      </w:r>
      <w:r w:rsidRPr="00040CDC">
        <w:rPr>
          <w:rFonts w:ascii="Verdana" w:hAnsi="Verdana" w:cs="Verdana"/>
          <w:b/>
          <w:bCs/>
          <w:sz w:val="20"/>
          <w:szCs w:val="20"/>
        </w:rPr>
        <w:t xml:space="preserve"> </w:t>
      </w:r>
    </w:p>
    <w:p w14:paraId="49513A8E" w14:textId="710EAD58" w:rsidR="00280D0B" w:rsidRPr="00040CDC" w:rsidRDefault="008E5886" w:rsidP="00E161E7">
      <w:pPr>
        <w:autoSpaceDE w:val="0"/>
        <w:autoSpaceDN w:val="0"/>
        <w:adjustRightInd w:val="0"/>
        <w:jc w:val="both"/>
        <w:rPr>
          <w:rFonts w:ascii="Verdana" w:hAnsi="Verdana" w:cs="Verdana"/>
          <w:sz w:val="20"/>
          <w:szCs w:val="20"/>
          <w:lang w:val="en-US"/>
        </w:rPr>
      </w:pPr>
      <w:r w:rsidRPr="00040CDC">
        <w:rPr>
          <w:rFonts w:ascii="Verdana" w:hAnsi="Verdana"/>
          <w:sz w:val="20"/>
          <w:szCs w:val="20"/>
        </w:rPr>
        <w:t xml:space="preserve">The Board’s composition is aligned with global best practice on the </w:t>
      </w:r>
      <w:r w:rsidR="009A257E">
        <w:rPr>
          <w:rFonts w:ascii="Verdana" w:hAnsi="Verdana"/>
          <w:sz w:val="20"/>
          <w:szCs w:val="20"/>
          <w:lang w:val="en-GB"/>
        </w:rPr>
        <w:t xml:space="preserve">ratio </w:t>
      </w:r>
      <w:r w:rsidR="009A257E" w:rsidRPr="00040CDC">
        <w:rPr>
          <w:rFonts w:ascii="Verdana" w:hAnsi="Verdana"/>
          <w:sz w:val="20"/>
          <w:szCs w:val="20"/>
        </w:rPr>
        <w:t>of</w:t>
      </w:r>
      <w:r w:rsidRPr="00040CDC">
        <w:rPr>
          <w:rFonts w:ascii="Verdana" w:hAnsi="Verdana"/>
          <w:sz w:val="20"/>
          <w:szCs w:val="20"/>
        </w:rPr>
        <w:t xml:space="preserve"> Non-Executive Directors to Executive Directors. In </w:t>
      </w:r>
      <w:r w:rsidR="003C3E7E" w:rsidRPr="00040CDC">
        <w:rPr>
          <w:rFonts w:ascii="Verdana" w:hAnsi="Verdana"/>
          <w:sz w:val="20"/>
          <w:szCs w:val="20"/>
          <w:lang w:val="en-GB"/>
        </w:rPr>
        <w:t xml:space="preserve">the Financial Year </w:t>
      </w:r>
      <w:r w:rsidRPr="00040CDC">
        <w:rPr>
          <w:rFonts w:ascii="Verdana" w:hAnsi="Verdana"/>
          <w:sz w:val="20"/>
          <w:szCs w:val="20"/>
        </w:rPr>
        <w:t>20</w:t>
      </w:r>
      <w:r w:rsidRPr="00040CDC">
        <w:rPr>
          <w:rFonts w:ascii="Verdana" w:hAnsi="Verdana"/>
          <w:sz w:val="20"/>
          <w:szCs w:val="20"/>
          <w:lang w:val="en-GB"/>
        </w:rPr>
        <w:t>2</w:t>
      </w:r>
      <w:r w:rsidR="00C31604" w:rsidRPr="00040CDC">
        <w:rPr>
          <w:rFonts w:ascii="Verdana" w:hAnsi="Verdana"/>
          <w:sz w:val="20"/>
          <w:szCs w:val="20"/>
          <w:lang w:val="en-GB"/>
        </w:rPr>
        <w:t>1</w:t>
      </w:r>
      <w:r w:rsidRPr="00040CDC">
        <w:rPr>
          <w:rFonts w:ascii="Verdana" w:hAnsi="Verdana"/>
          <w:sz w:val="20"/>
          <w:szCs w:val="20"/>
        </w:rPr>
        <w:t>, the Board had more Non-Executive Directors than Executive Directors</w:t>
      </w:r>
      <w:r w:rsidR="009206F2" w:rsidRPr="00040CDC">
        <w:rPr>
          <w:rFonts w:ascii="Verdana" w:hAnsi="Verdana"/>
          <w:sz w:val="20"/>
          <w:szCs w:val="20"/>
          <w:lang w:val="en-GB"/>
        </w:rPr>
        <w:t xml:space="preserve">. </w:t>
      </w:r>
      <w:r w:rsidR="009206F2" w:rsidRPr="00040CDC">
        <w:rPr>
          <w:rFonts w:ascii="Verdana" w:hAnsi="Verdana"/>
          <w:sz w:val="20"/>
          <w:szCs w:val="20"/>
        </w:rPr>
        <w:t xml:space="preserve">As </w:t>
      </w:r>
      <w:r w:rsidR="00F16833" w:rsidRPr="00040CDC">
        <w:rPr>
          <w:rFonts w:ascii="Verdana" w:hAnsi="Verdana"/>
          <w:sz w:val="20"/>
          <w:szCs w:val="20"/>
        </w:rPr>
        <w:t>of</w:t>
      </w:r>
      <w:r w:rsidR="009206F2" w:rsidRPr="00040CDC">
        <w:rPr>
          <w:rFonts w:ascii="Verdana" w:hAnsi="Verdana"/>
          <w:sz w:val="20"/>
          <w:szCs w:val="20"/>
        </w:rPr>
        <w:t xml:space="preserve"> December 31, 202</w:t>
      </w:r>
      <w:r w:rsidR="00C31604" w:rsidRPr="00040CDC">
        <w:rPr>
          <w:rFonts w:ascii="Verdana" w:hAnsi="Verdana"/>
          <w:sz w:val="20"/>
          <w:szCs w:val="20"/>
          <w:lang w:val="en-US"/>
        </w:rPr>
        <w:t>1</w:t>
      </w:r>
      <w:r w:rsidR="009206F2" w:rsidRPr="00040CDC">
        <w:rPr>
          <w:rFonts w:ascii="Verdana" w:hAnsi="Verdana"/>
          <w:sz w:val="20"/>
          <w:szCs w:val="20"/>
        </w:rPr>
        <w:t xml:space="preserve">, the Board consisted of </w:t>
      </w:r>
      <w:r w:rsidR="009206F2" w:rsidRPr="00040CDC">
        <w:rPr>
          <w:rFonts w:ascii="Verdana" w:hAnsi="Verdana"/>
          <w:sz w:val="20"/>
          <w:szCs w:val="20"/>
          <w:lang w:val="en-GB"/>
        </w:rPr>
        <w:t>eleven</w:t>
      </w:r>
      <w:r w:rsidR="009206F2" w:rsidRPr="00040CDC">
        <w:rPr>
          <w:rFonts w:ascii="Verdana" w:hAnsi="Verdana"/>
          <w:sz w:val="20"/>
          <w:szCs w:val="20"/>
        </w:rPr>
        <w:t xml:space="preserve"> (1</w:t>
      </w:r>
      <w:r w:rsidR="009206F2" w:rsidRPr="00040CDC">
        <w:rPr>
          <w:rFonts w:ascii="Verdana" w:hAnsi="Verdana"/>
          <w:sz w:val="20"/>
          <w:szCs w:val="20"/>
          <w:lang w:val="en-GB"/>
        </w:rPr>
        <w:t>1</w:t>
      </w:r>
      <w:r w:rsidR="009206F2" w:rsidRPr="00040CDC">
        <w:rPr>
          <w:rFonts w:ascii="Verdana" w:hAnsi="Verdana"/>
          <w:sz w:val="20"/>
          <w:szCs w:val="20"/>
        </w:rPr>
        <w:t>) members which include</w:t>
      </w:r>
      <w:r w:rsidR="009F1764" w:rsidRPr="00040CDC">
        <w:rPr>
          <w:rFonts w:ascii="Verdana" w:hAnsi="Verdana"/>
          <w:sz w:val="20"/>
          <w:szCs w:val="20"/>
          <w:lang w:val="en-GB"/>
        </w:rPr>
        <w:t xml:space="preserve">s </w:t>
      </w:r>
      <w:r w:rsidR="009206F2" w:rsidRPr="00040CDC">
        <w:rPr>
          <w:rFonts w:ascii="Verdana" w:hAnsi="Verdana"/>
          <w:sz w:val="20"/>
          <w:szCs w:val="20"/>
        </w:rPr>
        <w:t xml:space="preserve">a Non-Executive Chairman, </w:t>
      </w:r>
      <w:r w:rsidR="007F6D36" w:rsidRPr="00040CDC">
        <w:rPr>
          <w:rFonts w:ascii="Verdana" w:hAnsi="Verdana"/>
          <w:sz w:val="20"/>
          <w:szCs w:val="20"/>
          <w:lang w:val="en-GB"/>
        </w:rPr>
        <w:t>eight</w:t>
      </w:r>
      <w:r w:rsidR="009206F2" w:rsidRPr="00040CDC">
        <w:rPr>
          <w:rFonts w:ascii="Verdana" w:hAnsi="Verdana"/>
          <w:sz w:val="20"/>
          <w:szCs w:val="20"/>
        </w:rPr>
        <w:t xml:space="preserve"> (</w:t>
      </w:r>
      <w:r w:rsidR="007F6D36" w:rsidRPr="00040CDC">
        <w:rPr>
          <w:rFonts w:ascii="Verdana" w:hAnsi="Verdana"/>
          <w:sz w:val="20"/>
          <w:szCs w:val="20"/>
          <w:lang w:val="en-GB"/>
        </w:rPr>
        <w:t>8)</w:t>
      </w:r>
      <w:r w:rsidR="009206F2" w:rsidRPr="00040CDC">
        <w:rPr>
          <w:rFonts w:ascii="Verdana" w:hAnsi="Verdana"/>
          <w:sz w:val="20"/>
          <w:szCs w:val="20"/>
        </w:rPr>
        <w:t xml:space="preserve"> other Non-Executive Directors (which include</w:t>
      </w:r>
      <w:r w:rsidR="00F16833" w:rsidRPr="00040CDC">
        <w:rPr>
          <w:rFonts w:ascii="Verdana" w:hAnsi="Verdana"/>
          <w:sz w:val="20"/>
          <w:szCs w:val="20"/>
          <w:lang w:val="en-GB"/>
        </w:rPr>
        <w:t>s</w:t>
      </w:r>
      <w:r w:rsidR="009206F2" w:rsidRPr="00040CDC">
        <w:rPr>
          <w:rFonts w:ascii="Verdana" w:hAnsi="Verdana"/>
          <w:sz w:val="20"/>
          <w:szCs w:val="20"/>
        </w:rPr>
        <w:t xml:space="preserve"> t</w:t>
      </w:r>
      <w:r w:rsidR="007F6D36" w:rsidRPr="00040CDC">
        <w:rPr>
          <w:rFonts w:ascii="Verdana" w:hAnsi="Verdana"/>
          <w:sz w:val="20"/>
          <w:szCs w:val="20"/>
          <w:lang w:val="en-GB"/>
        </w:rPr>
        <w:t>wo</w:t>
      </w:r>
      <w:r w:rsidR="009206F2" w:rsidRPr="00040CDC">
        <w:rPr>
          <w:rFonts w:ascii="Verdana" w:hAnsi="Verdana"/>
          <w:sz w:val="20"/>
          <w:szCs w:val="20"/>
        </w:rPr>
        <w:t xml:space="preserve"> (</w:t>
      </w:r>
      <w:r w:rsidR="007F6D36" w:rsidRPr="00040CDC">
        <w:rPr>
          <w:rFonts w:ascii="Verdana" w:hAnsi="Verdana"/>
          <w:sz w:val="20"/>
          <w:szCs w:val="20"/>
          <w:lang w:val="en-GB"/>
        </w:rPr>
        <w:t>2</w:t>
      </w:r>
      <w:r w:rsidR="009206F2" w:rsidRPr="00040CDC">
        <w:rPr>
          <w:rFonts w:ascii="Verdana" w:hAnsi="Verdana"/>
          <w:sz w:val="20"/>
          <w:szCs w:val="20"/>
        </w:rPr>
        <w:t xml:space="preserve">) Independent Non-Executive Directors), and </w:t>
      </w:r>
      <w:r w:rsidR="007F6D36" w:rsidRPr="00040CDC">
        <w:rPr>
          <w:rFonts w:ascii="Verdana" w:hAnsi="Verdana"/>
          <w:sz w:val="20"/>
          <w:szCs w:val="20"/>
          <w:lang w:val="en-GB"/>
        </w:rPr>
        <w:t>two</w:t>
      </w:r>
      <w:r w:rsidR="009206F2" w:rsidRPr="00040CDC">
        <w:rPr>
          <w:rFonts w:ascii="Verdana" w:hAnsi="Verdana"/>
          <w:sz w:val="20"/>
          <w:szCs w:val="20"/>
        </w:rPr>
        <w:t xml:space="preserve"> (</w:t>
      </w:r>
      <w:r w:rsidR="007F6D36" w:rsidRPr="00040CDC">
        <w:rPr>
          <w:rFonts w:ascii="Verdana" w:hAnsi="Verdana"/>
          <w:sz w:val="20"/>
          <w:szCs w:val="20"/>
          <w:lang w:val="en-GB"/>
        </w:rPr>
        <w:t>2</w:t>
      </w:r>
      <w:r w:rsidR="009206F2" w:rsidRPr="00040CDC">
        <w:rPr>
          <w:rFonts w:ascii="Verdana" w:hAnsi="Verdana"/>
          <w:sz w:val="20"/>
          <w:szCs w:val="20"/>
        </w:rPr>
        <w:t>) Executive Directors (which include</w:t>
      </w:r>
      <w:r w:rsidR="00984AE3" w:rsidRPr="00040CDC">
        <w:rPr>
          <w:rFonts w:ascii="Verdana" w:hAnsi="Verdana"/>
          <w:sz w:val="20"/>
          <w:szCs w:val="20"/>
          <w:lang w:val="en-GB"/>
        </w:rPr>
        <w:t>s</w:t>
      </w:r>
      <w:r w:rsidR="009206F2" w:rsidRPr="00040CDC">
        <w:rPr>
          <w:rFonts w:ascii="Verdana" w:hAnsi="Verdana"/>
          <w:sz w:val="20"/>
          <w:szCs w:val="20"/>
        </w:rPr>
        <w:t xml:space="preserve"> the MD/CEO)</w:t>
      </w:r>
      <w:r w:rsidR="00924B75" w:rsidRPr="00040CDC">
        <w:rPr>
          <w:rFonts w:ascii="Verdana" w:hAnsi="Verdana" w:cs="Verdana"/>
          <w:sz w:val="20"/>
          <w:szCs w:val="20"/>
          <w:lang w:val="en-US"/>
        </w:rPr>
        <w:t xml:space="preserve">. </w:t>
      </w:r>
    </w:p>
    <w:p w14:paraId="4C403932" w14:textId="0DE50668" w:rsidR="00280D0B" w:rsidRPr="00040CDC" w:rsidRDefault="00280D0B" w:rsidP="00903AFF">
      <w:pPr>
        <w:autoSpaceDE w:val="0"/>
        <w:autoSpaceDN w:val="0"/>
        <w:adjustRightInd w:val="0"/>
        <w:jc w:val="both"/>
        <w:rPr>
          <w:rFonts w:ascii="Verdana" w:hAnsi="Verdana"/>
          <w:sz w:val="20"/>
          <w:szCs w:val="20"/>
          <w:lang w:val="en-GB"/>
        </w:rPr>
      </w:pPr>
      <w:r w:rsidRPr="00040CDC">
        <w:rPr>
          <w:rFonts w:ascii="Verdana" w:hAnsi="Verdana"/>
          <w:sz w:val="20"/>
          <w:szCs w:val="20"/>
          <w:lang w:val="en-GB"/>
        </w:rPr>
        <w:t xml:space="preserve">The </w:t>
      </w:r>
      <w:r w:rsidRPr="00040CDC">
        <w:rPr>
          <w:rFonts w:ascii="Verdana" w:hAnsi="Verdana"/>
          <w:sz w:val="20"/>
          <w:szCs w:val="20"/>
        </w:rPr>
        <w:t xml:space="preserve">Board is composed of experienced and knowledgeable professionals who have made their mark in key sectors of the economy. </w:t>
      </w:r>
      <w:r w:rsidR="00CC16A0" w:rsidRPr="00040CDC">
        <w:rPr>
          <w:rFonts w:ascii="Verdana" w:hAnsi="Verdana"/>
          <w:sz w:val="20"/>
          <w:szCs w:val="20"/>
        </w:rPr>
        <w:t xml:space="preserve">The </w:t>
      </w:r>
      <w:r w:rsidR="00CC16A0" w:rsidRPr="00040CDC">
        <w:rPr>
          <w:rFonts w:ascii="Verdana" w:hAnsi="Verdana"/>
          <w:sz w:val="20"/>
          <w:szCs w:val="20"/>
          <w:lang w:val="en-GB"/>
        </w:rPr>
        <w:t xml:space="preserve">Non-Executive Directors have the requisite skills and integrity to bring independent judgement to bear on </w:t>
      </w:r>
      <w:r w:rsidR="00CC16A0" w:rsidRPr="00040CDC">
        <w:rPr>
          <w:rFonts w:ascii="Verdana" w:hAnsi="Verdana"/>
          <w:sz w:val="20"/>
          <w:szCs w:val="20"/>
        </w:rPr>
        <w:t xml:space="preserve">Board </w:t>
      </w:r>
      <w:r w:rsidR="00CC16A0" w:rsidRPr="00040CDC">
        <w:rPr>
          <w:rFonts w:ascii="Verdana" w:hAnsi="Verdana"/>
          <w:sz w:val="20"/>
          <w:szCs w:val="20"/>
          <w:lang w:val="en-GB"/>
        </w:rPr>
        <w:t xml:space="preserve">meetings and deliberations. </w:t>
      </w:r>
      <w:r w:rsidRPr="00040CDC">
        <w:rPr>
          <w:rFonts w:ascii="Verdana" w:hAnsi="Verdana"/>
          <w:sz w:val="20"/>
          <w:szCs w:val="20"/>
        </w:rPr>
        <w:t xml:space="preserve"> The position of the Chairman of the Board is separate from the position of the </w:t>
      </w:r>
      <w:r w:rsidRPr="00040CDC">
        <w:rPr>
          <w:rFonts w:ascii="Verdana" w:hAnsi="Verdana"/>
          <w:sz w:val="20"/>
          <w:szCs w:val="20"/>
          <w:lang w:val="en-GB"/>
        </w:rPr>
        <w:t>Managing Director/</w:t>
      </w:r>
      <w:r w:rsidRPr="00040CDC">
        <w:rPr>
          <w:rFonts w:ascii="Verdana" w:hAnsi="Verdana"/>
          <w:sz w:val="20"/>
          <w:szCs w:val="20"/>
        </w:rPr>
        <w:t>Chief Executive Officer and therefore both positions are not occupied by the same person</w:t>
      </w:r>
      <w:r w:rsidRPr="00040CDC">
        <w:rPr>
          <w:rFonts w:ascii="Verdana" w:hAnsi="Verdana"/>
          <w:sz w:val="20"/>
          <w:szCs w:val="20"/>
          <w:lang w:val="en-GB"/>
        </w:rPr>
        <w:t>.</w:t>
      </w:r>
    </w:p>
    <w:p w14:paraId="153F647C" w14:textId="313E97C5" w:rsidR="00505B27" w:rsidRPr="00040CDC" w:rsidRDefault="009F1764" w:rsidP="00E161E7">
      <w:pPr>
        <w:autoSpaceDE w:val="0"/>
        <w:autoSpaceDN w:val="0"/>
        <w:adjustRightInd w:val="0"/>
        <w:jc w:val="both"/>
        <w:rPr>
          <w:rFonts w:ascii="Verdana" w:hAnsi="Verdana" w:cs="Verdana"/>
          <w:sz w:val="20"/>
          <w:szCs w:val="20"/>
          <w:lang w:val="en-US"/>
        </w:rPr>
      </w:pPr>
      <w:r w:rsidRPr="00040CDC">
        <w:rPr>
          <w:rFonts w:ascii="Verdana" w:hAnsi="Verdana" w:cs="Verdana"/>
          <w:sz w:val="20"/>
          <w:szCs w:val="20"/>
          <w:lang w:val="en-US"/>
        </w:rPr>
        <w:t>The Board is made u</w:t>
      </w:r>
      <w:r w:rsidR="004664B4" w:rsidRPr="00040CDC">
        <w:rPr>
          <w:rFonts w:ascii="Verdana" w:hAnsi="Verdana" w:cs="Verdana"/>
          <w:sz w:val="20"/>
          <w:szCs w:val="20"/>
          <w:lang w:val="en-US"/>
        </w:rPr>
        <w:t>p of the following members: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406"/>
        <w:gridCol w:w="4048"/>
      </w:tblGrid>
      <w:tr w:rsidR="00BA7702" w:rsidRPr="00040CDC" w14:paraId="06995085" w14:textId="77777777" w:rsidTr="00E06567">
        <w:trPr>
          <w:trHeight w:val="283"/>
        </w:trPr>
        <w:tc>
          <w:tcPr>
            <w:tcW w:w="562" w:type="dxa"/>
            <w:shd w:val="clear" w:color="auto" w:fill="00B050"/>
          </w:tcPr>
          <w:p w14:paraId="052A3750" w14:textId="77777777" w:rsidR="00BA7702" w:rsidRPr="00040CDC" w:rsidRDefault="00BA7702" w:rsidP="006903AB">
            <w:pPr>
              <w:spacing w:after="0" w:line="240" w:lineRule="auto"/>
              <w:rPr>
                <w:rFonts w:ascii="Verdana" w:eastAsia="Times New Roman" w:hAnsi="Verdana" w:cs="Calibri"/>
                <w:color w:val="FFFFFF" w:themeColor="background1"/>
                <w:sz w:val="20"/>
                <w:szCs w:val="20"/>
                <w:lang w:val="en-GB"/>
              </w:rPr>
            </w:pPr>
          </w:p>
        </w:tc>
        <w:tc>
          <w:tcPr>
            <w:tcW w:w="4406" w:type="dxa"/>
            <w:shd w:val="clear" w:color="auto" w:fill="00B050"/>
            <w:noWrap/>
            <w:vAlign w:val="bottom"/>
          </w:tcPr>
          <w:p w14:paraId="0A1177B8" w14:textId="58851958" w:rsidR="00BA7702" w:rsidRPr="00040CDC" w:rsidRDefault="00BA7702" w:rsidP="006903AB">
            <w:pPr>
              <w:spacing w:after="0" w:line="240" w:lineRule="auto"/>
              <w:rPr>
                <w:rFonts w:ascii="Verdana" w:eastAsia="Times New Roman" w:hAnsi="Verdana" w:cs="Calibri"/>
                <w:color w:val="FFFFFF" w:themeColor="background1"/>
                <w:sz w:val="20"/>
                <w:szCs w:val="20"/>
                <w:lang w:val="en-GB"/>
              </w:rPr>
            </w:pPr>
            <w:r w:rsidRPr="00040CDC">
              <w:rPr>
                <w:rFonts w:ascii="Verdana" w:eastAsia="Times New Roman" w:hAnsi="Verdana" w:cs="Calibri"/>
                <w:color w:val="FFFFFF" w:themeColor="background1"/>
                <w:sz w:val="20"/>
                <w:szCs w:val="20"/>
                <w:lang w:val="en-GB"/>
              </w:rPr>
              <w:t xml:space="preserve">NAME </w:t>
            </w:r>
          </w:p>
        </w:tc>
        <w:tc>
          <w:tcPr>
            <w:tcW w:w="4048" w:type="dxa"/>
            <w:shd w:val="clear" w:color="auto" w:fill="00B050"/>
            <w:noWrap/>
            <w:vAlign w:val="bottom"/>
          </w:tcPr>
          <w:p w14:paraId="5B2A7362" w14:textId="4BE10402" w:rsidR="00BA7702" w:rsidRPr="00040CDC" w:rsidRDefault="00BA7702" w:rsidP="006903AB">
            <w:pPr>
              <w:spacing w:after="0" w:line="240" w:lineRule="auto"/>
              <w:rPr>
                <w:rFonts w:ascii="Verdana" w:eastAsia="Times New Roman" w:hAnsi="Verdana" w:cs="Calibri"/>
                <w:color w:val="FFFFFF" w:themeColor="background1"/>
                <w:sz w:val="20"/>
                <w:szCs w:val="20"/>
                <w:lang w:val="en-GB"/>
              </w:rPr>
            </w:pPr>
            <w:r w:rsidRPr="00040CDC">
              <w:rPr>
                <w:rFonts w:ascii="Verdana" w:eastAsia="Times New Roman" w:hAnsi="Verdana" w:cs="Calibri"/>
                <w:color w:val="FFFFFF" w:themeColor="background1"/>
                <w:sz w:val="20"/>
                <w:szCs w:val="20"/>
                <w:lang w:val="en-GB"/>
              </w:rPr>
              <w:t>DESIGNATION</w:t>
            </w:r>
          </w:p>
        </w:tc>
      </w:tr>
      <w:tr w:rsidR="00BA7702" w:rsidRPr="00040CDC" w14:paraId="474A8FED" w14:textId="77777777" w:rsidTr="00BA7702">
        <w:trPr>
          <w:trHeight w:val="283"/>
        </w:trPr>
        <w:tc>
          <w:tcPr>
            <w:tcW w:w="562" w:type="dxa"/>
          </w:tcPr>
          <w:p w14:paraId="6AEFD85A" w14:textId="276C6280" w:rsidR="00BA7702" w:rsidRPr="00040CDC" w:rsidRDefault="00BA7702" w:rsidP="006903AB">
            <w:pPr>
              <w:spacing w:after="0" w:line="240" w:lineRule="auto"/>
              <w:rPr>
                <w:rFonts w:ascii="Verdana" w:eastAsia="Times New Roman" w:hAnsi="Verdana" w:cs="Calibri"/>
                <w:color w:val="000000"/>
                <w:sz w:val="20"/>
                <w:szCs w:val="20"/>
                <w:lang w:val="en-GB"/>
              </w:rPr>
            </w:pPr>
            <w:r w:rsidRPr="00040CDC">
              <w:rPr>
                <w:rFonts w:ascii="Verdana" w:eastAsia="Times New Roman" w:hAnsi="Verdana" w:cs="Calibri"/>
                <w:color w:val="000000"/>
                <w:sz w:val="20"/>
                <w:szCs w:val="20"/>
                <w:lang w:val="en-GB"/>
              </w:rPr>
              <w:t>1</w:t>
            </w:r>
          </w:p>
        </w:tc>
        <w:tc>
          <w:tcPr>
            <w:tcW w:w="4406" w:type="dxa"/>
            <w:shd w:val="clear" w:color="auto" w:fill="auto"/>
            <w:noWrap/>
            <w:vAlign w:val="bottom"/>
            <w:hideMark/>
          </w:tcPr>
          <w:p w14:paraId="0984CDF5" w14:textId="2728FFF3"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Mr. Kayode Falowo</w:t>
            </w:r>
          </w:p>
        </w:tc>
        <w:tc>
          <w:tcPr>
            <w:tcW w:w="4048" w:type="dxa"/>
            <w:shd w:val="clear" w:color="auto" w:fill="auto"/>
            <w:noWrap/>
            <w:vAlign w:val="bottom"/>
            <w:hideMark/>
          </w:tcPr>
          <w:p w14:paraId="46DDD53E" w14:textId="77777777"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 xml:space="preserve">Chairman </w:t>
            </w:r>
          </w:p>
        </w:tc>
      </w:tr>
      <w:tr w:rsidR="00BA7702" w:rsidRPr="00040CDC" w14:paraId="0B81AB03" w14:textId="77777777" w:rsidTr="00BA7702">
        <w:trPr>
          <w:trHeight w:val="283"/>
        </w:trPr>
        <w:tc>
          <w:tcPr>
            <w:tcW w:w="562" w:type="dxa"/>
          </w:tcPr>
          <w:p w14:paraId="0B6DBE64" w14:textId="040B8E1D" w:rsidR="00BA7702" w:rsidRPr="00040CDC" w:rsidRDefault="00BA7702" w:rsidP="006903AB">
            <w:pPr>
              <w:spacing w:after="0" w:line="240" w:lineRule="auto"/>
              <w:rPr>
                <w:rFonts w:ascii="Verdana" w:eastAsia="Times New Roman" w:hAnsi="Verdana" w:cs="Calibri"/>
                <w:color w:val="000000"/>
                <w:sz w:val="20"/>
                <w:szCs w:val="20"/>
                <w:lang w:val="en-GB"/>
              </w:rPr>
            </w:pPr>
            <w:r w:rsidRPr="00040CDC">
              <w:rPr>
                <w:rFonts w:ascii="Verdana" w:eastAsia="Times New Roman" w:hAnsi="Verdana" w:cs="Calibri"/>
                <w:color w:val="000000"/>
                <w:sz w:val="20"/>
                <w:szCs w:val="20"/>
                <w:lang w:val="en-GB"/>
              </w:rPr>
              <w:t>2</w:t>
            </w:r>
          </w:p>
        </w:tc>
        <w:tc>
          <w:tcPr>
            <w:tcW w:w="4406" w:type="dxa"/>
            <w:shd w:val="clear" w:color="auto" w:fill="auto"/>
            <w:noWrap/>
            <w:vAlign w:val="bottom"/>
            <w:hideMark/>
          </w:tcPr>
          <w:p w14:paraId="1280603A" w14:textId="356F571D"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Mr. Bayo Rotimi</w:t>
            </w:r>
          </w:p>
        </w:tc>
        <w:tc>
          <w:tcPr>
            <w:tcW w:w="4048" w:type="dxa"/>
            <w:shd w:val="clear" w:color="auto" w:fill="auto"/>
            <w:noWrap/>
            <w:vAlign w:val="bottom"/>
            <w:hideMark/>
          </w:tcPr>
          <w:p w14:paraId="61F83E7A" w14:textId="77777777" w:rsidR="00BA7702" w:rsidRPr="00040CDC" w:rsidRDefault="00BA7702" w:rsidP="006903AB">
            <w:pPr>
              <w:spacing w:after="0" w:line="240" w:lineRule="auto"/>
              <w:rPr>
                <w:rFonts w:ascii="Verdana" w:eastAsia="Times New Roman" w:hAnsi="Verdana" w:cs="Calibri"/>
                <w:sz w:val="20"/>
                <w:szCs w:val="20"/>
              </w:rPr>
            </w:pPr>
            <w:r w:rsidRPr="00040CDC">
              <w:rPr>
                <w:rFonts w:ascii="Verdana" w:eastAsia="Times New Roman" w:hAnsi="Verdana" w:cs="Calibri"/>
                <w:sz w:val="20"/>
                <w:szCs w:val="20"/>
              </w:rPr>
              <w:t xml:space="preserve">Managing Director </w:t>
            </w:r>
          </w:p>
        </w:tc>
      </w:tr>
      <w:tr w:rsidR="00BA7702" w:rsidRPr="00040CDC" w14:paraId="5E34741B" w14:textId="77777777" w:rsidTr="00BA7702">
        <w:trPr>
          <w:trHeight w:val="283"/>
        </w:trPr>
        <w:tc>
          <w:tcPr>
            <w:tcW w:w="562" w:type="dxa"/>
          </w:tcPr>
          <w:p w14:paraId="50F25846" w14:textId="4A579832" w:rsidR="00BA7702" w:rsidRPr="00040CDC" w:rsidRDefault="00BA7702" w:rsidP="006903AB">
            <w:pPr>
              <w:spacing w:after="0" w:line="240" w:lineRule="auto"/>
              <w:rPr>
                <w:rFonts w:ascii="Verdana" w:eastAsia="Times New Roman" w:hAnsi="Verdana" w:cs="Calibri"/>
                <w:color w:val="000000"/>
                <w:sz w:val="20"/>
                <w:szCs w:val="20"/>
                <w:lang w:val="en-GB"/>
              </w:rPr>
            </w:pPr>
            <w:r w:rsidRPr="00040CDC">
              <w:rPr>
                <w:rFonts w:ascii="Verdana" w:eastAsia="Times New Roman" w:hAnsi="Verdana" w:cs="Calibri"/>
                <w:color w:val="000000"/>
                <w:sz w:val="20"/>
                <w:szCs w:val="20"/>
                <w:lang w:val="en-GB"/>
              </w:rPr>
              <w:t>3</w:t>
            </w:r>
          </w:p>
        </w:tc>
        <w:tc>
          <w:tcPr>
            <w:tcW w:w="4406" w:type="dxa"/>
            <w:shd w:val="clear" w:color="auto" w:fill="auto"/>
            <w:noWrap/>
            <w:vAlign w:val="bottom"/>
            <w:hideMark/>
          </w:tcPr>
          <w:p w14:paraId="088A39A8" w14:textId="0A4695ED"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Mr. Benson Ogundeji</w:t>
            </w:r>
          </w:p>
        </w:tc>
        <w:tc>
          <w:tcPr>
            <w:tcW w:w="4048" w:type="dxa"/>
            <w:shd w:val="clear" w:color="auto" w:fill="auto"/>
            <w:noWrap/>
            <w:vAlign w:val="bottom"/>
            <w:hideMark/>
          </w:tcPr>
          <w:p w14:paraId="39D291E9" w14:textId="77777777"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 xml:space="preserve">Executive Director </w:t>
            </w:r>
          </w:p>
        </w:tc>
      </w:tr>
      <w:tr w:rsidR="00BA7702" w:rsidRPr="00040CDC" w14:paraId="727F4A1E" w14:textId="77777777" w:rsidTr="00BA7702">
        <w:trPr>
          <w:trHeight w:val="283"/>
        </w:trPr>
        <w:tc>
          <w:tcPr>
            <w:tcW w:w="562" w:type="dxa"/>
          </w:tcPr>
          <w:p w14:paraId="4131461B" w14:textId="1D768FB5" w:rsidR="00BA7702" w:rsidRPr="00040CDC" w:rsidRDefault="00BA7702" w:rsidP="006903AB">
            <w:pPr>
              <w:spacing w:after="0" w:line="240" w:lineRule="auto"/>
              <w:rPr>
                <w:rFonts w:ascii="Verdana" w:eastAsia="Times New Roman" w:hAnsi="Verdana" w:cs="Calibri"/>
                <w:color w:val="000000"/>
                <w:sz w:val="20"/>
                <w:szCs w:val="20"/>
                <w:lang w:val="en-GB"/>
              </w:rPr>
            </w:pPr>
            <w:r w:rsidRPr="00040CDC">
              <w:rPr>
                <w:rFonts w:ascii="Verdana" w:eastAsia="Times New Roman" w:hAnsi="Verdana" w:cs="Calibri"/>
                <w:color w:val="000000"/>
                <w:sz w:val="20"/>
                <w:szCs w:val="20"/>
                <w:lang w:val="en-GB"/>
              </w:rPr>
              <w:t>4</w:t>
            </w:r>
          </w:p>
        </w:tc>
        <w:tc>
          <w:tcPr>
            <w:tcW w:w="4406" w:type="dxa"/>
            <w:shd w:val="clear" w:color="auto" w:fill="auto"/>
            <w:noWrap/>
            <w:vAlign w:val="bottom"/>
            <w:hideMark/>
          </w:tcPr>
          <w:p w14:paraId="1D570F32" w14:textId="18138DBD"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Mr. Tony Uponi</w:t>
            </w:r>
          </w:p>
        </w:tc>
        <w:tc>
          <w:tcPr>
            <w:tcW w:w="4048" w:type="dxa"/>
            <w:shd w:val="clear" w:color="auto" w:fill="auto"/>
            <w:noWrap/>
            <w:vAlign w:val="bottom"/>
            <w:hideMark/>
          </w:tcPr>
          <w:p w14:paraId="2FEEAD68" w14:textId="77777777"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 xml:space="preserve">Non-Executive Director  </w:t>
            </w:r>
          </w:p>
        </w:tc>
      </w:tr>
      <w:tr w:rsidR="00BA7702" w:rsidRPr="00040CDC" w14:paraId="146EE281" w14:textId="77777777" w:rsidTr="00BA7702">
        <w:trPr>
          <w:trHeight w:val="283"/>
        </w:trPr>
        <w:tc>
          <w:tcPr>
            <w:tcW w:w="562" w:type="dxa"/>
          </w:tcPr>
          <w:p w14:paraId="503E2C97" w14:textId="6873C88D" w:rsidR="00BA7702" w:rsidRPr="00040CDC" w:rsidRDefault="00BA7702" w:rsidP="006903AB">
            <w:pPr>
              <w:spacing w:after="0" w:line="240" w:lineRule="auto"/>
              <w:rPr>
                <w:rFonts w:ascii="Verdana" w:eastAsia="Times New Roman" w:hAnsi="Verdana" w:cs="Calibri"/>
                <w:color w:val="000000"/>
                <w:sz w:val="20"/>
                <w:szCs w:val="20"/>
                <w:lang w:val="en-GB"/>
              </w:rPr>
            </w:pPr>
            <w:r w:rsidRPr="00040CDC">
              <w:rPr>
                <w:rFonts w:ascii="Verdana" w:eastAsia="Times New Roman" w:hAnsi="Verdana" w:cs="Calibri"/>
                <w:color w:val="000000"/>
                <w:sz w:val="20"/>
                <w:szCs w:val="20"/>
                <w:lang w:val="en-GB"/>
              </w:rPr>
              <w:t>5</w:t>
            </w:r>
          </w:p>
        </w:tc>
        <w:tc>
          <w:tcPr>
            <w:tcW w:w="4406" w:type="dxa"/>
            <w:shd w:val="clear" w:color="auto" w:fill="auto"/>
            <w:noWrap/>
            <w:vAlign w:val="bottom"/>
            <w:hideMark/>
          </w:tcPr>
          <w:p w14:paraId="184B4ADA" w14:textId="4CA6922F"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Mrs Vivienne Bamgboye</w:t>
            </w:r>
          </w:p>
        </w:tc>
        <w:tc>
          <w:tcPr>
            <w:tcW w:w="4048" w:type="dxa"/>
            <w:shd w:val="clear" w:color="auto" w:fill="auto"/>
            <w:noWrap/>
            <w:vAlign w:val="bottom"/>
            <w:hideMark/>
          </w:tcPr>
          <w:p w14:paraId="1B833AAE" w14:textId="77777777"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 xml:space="preserve">Non-Executive Director </w:t>
            </w:r>
          </w:p>
        </w:tc>
      </w:tr>
      <w:tr w:rsidR="00BA7702" w:rsidRPr="00040CDC" w14:paraId="5EBE0199" w14:textId="77777777" w:rsidTr="00BA7702">
        <w:trPr>
          <w:trHeight w:val="283"/>
        </w:trPr>
        <w:tc>
          <w:tcPr>
            <w:tcW w:w="562" w:type="dxa"/>
          </w:tcPr>
          <w:p w14:paraId="05393C74" w14:textId="3CE1B319" w:rsidR="00BA7702" w:rsidRPr="00040CDC" w:rsidRDefault="00BA7702" w:rsidP="006903AB">
            <w:pPr>
              <w:spacing w:after="0" w:line="240" w:lineRule="auto"/>
              <w:rPr>
                <w:rFonts w:ascii="Verdana" w:eastAsia="Times New Roman" w:hAnsi="Verdana" w:cs="Calibri"/>
                <w:color w:val="000000"/>
                <w:sz w:val="20"/>
                <w:szCs w:val="20"/>
                <w:lang w:val="en-GB"/>
              </w:rPr>
            </w:pPr>
            <w:r w:rsidRPr="00040CDC">
              <w:rPr>
                <w:rFonts w:ascii="Verdana" w:eastAsia="Times New Roman" w:hAnsi="Verdana" w:cs="Calibri"/>
                <w:color w:val="000000"/>
                <w:sz w:val="20"/>
                <w:szCs w:val="20"/>
                <w:lang w:val="en-GB"/>
              </w:rPr>
              <w:t>6</w:t>
            </w:r>
          </w:p>
        </w:tc>
        <w:tc>
          <w:tcPr>
            <w:tcW w:w="4406" w:type="dxa"/>
            <w:shd w:val="clear" w:color="auto" w:fill="auto"/>
            <w:noWrap/>
            <w:vAlign w:val="bottom"/>
            <w:hideMark/>
          </w:tcPr>
          <w:p w14:paraId="7CF438AA" w14:textId="56A7FA46"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Mr. Segun Oloketuyi</w:t>
            </w:r>
          </w:p>
        </w:tc>
        <w:tc>
          <w:tcPr>
            <w:tcW w:w="4048" w:type="dxa"/>
            <w:shd w:val="clear" w:color="auto" w:fill="auto"/>
            <w:noWrap/>
            <w:vAlign w:val="bottom"/>
            <w:hideMark/>
          </w:tcPr>
          <w:p w14:paraId="402ECEBD" w14:textId="77777777"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 xml:space="preserve">Non-Executive Director </w:t>
            </w:r>
          </w:p>
        </w:tc>
      </w:tr>
      <w:tr w:rsidR="00BA7702" w:rsidRPr="00040CDC" w14:paraId="09C385AC" w14:textId="77777777" w:rsidTr="00BA7702">
        <w:trPr>
          <w:trHeight w:val="283"/>
        </w:trPr>
        <w:tc>
          <w:tcPr>
            <w:tcW w:w="562" w:type="dxa"/>
          </w:tcPr>
          <w:p w14:paraId="4794015D" w14:textId="39A092CF" w:rsidR="00BA7702" w:rsidRPr="00040CDC" w:rsidRDefault="00BA7702" w:rsidP="006903AB">
            <w:pPr>
              <w:spacing w:after="0" w:line="240" w:lineRule="auto"/>
              <w:rPr>
                <w:rFonts w:ascii="Verdana" w:eastAsia="Times New Roman" w:hAnsi="Verdana" w:cs="Calibri"/>
                <w:color w:val="000000"/>
                <w:sz w:val="20"/>
                <w:szCs w:val="20"/>
                <w:lang w:val="en-GB"/>
              </w:rPr>
            </w:pPr>
            <w:r w:rsidRPr="00040CDC">
              <w:rPr>
                <w:rFonts w:ascii="Verdana" w:eastAsia="Times New Roman" w:hAnsi="Verdana" w:cs="Calibri"/>
                <w:color w:val="000000"/>
                <w:sz w:val="20"/>
                <w:szCs w:val="20"/>
                <w:lang w:val="en-GB"/>
              </w:rPr>
              <w:lastRenderedPageBreak/>
              <w:t>7</w:t>
            </w:r>
          </w:p>
        </w:tc>
        <w:tc>
          <w:tcPr>
            <w:tcW w:w="4406" w:type="dxa"/>
            <w:shd w:val="clear" w:color="auto" w:fill="auto"/>
            <w:noWrap/>
            <w:vAlign w:val="bottom"/>
            <w:hideMark/>
          </w:tcPr>
          <w:p w14:paraId="3A503BB9" w14:textId="24B825EF"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Dr. Olutoyin Okeowo</w:t>
            </w:r>
          </w:p>
        </w:tc>
        <w:tc>
          <w:tcPr>
            <w:tcW w:w="4048" w:type="dxa"/>
            <w:shd w:val="clear" w:color="auto" w:fill="auto"/>
            <w:noWrap/>
            <w:vAlign w:val="bottom"/>
            <w:hideMark/>
          </w:tcPr>
          <w:p w14:paraId="33100CB0" w14:textId="77777777"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 xml:space="preserve">Non-Executive Director </w:t>
            </w:r>
          </w:p>
        </w:tc>
      </w:tr>
      <w:tr w:rsidR="00BA7702" w:rsidRPr="00040CDC" w14:paraId="55F044E4" w14:textId="77777777" w:rsidTr="00BA7702">
        <w:trPr>
          <w:trHeight w:val="283"/>
        </w:trPr>
        <w:tc>
          <w:tcPr>
            <w:tcW w:w="562" w:type="dxa"/>
          </w:tcPr>
          <w:p w14:paraId="4B18FFF8" w14:textId="602CE909" w:rsidR="00BA7702" w:rsidRPr="00040CDC" w:rsidRDefault="00BA7702" w:rsidP="006903AB">
            <w:pPr>
              <w:spacing w:after="0" w:line="240" w:lineRule="auto"/>
              <w:rPr>
                <w:rFonts w:ascii="Verdana" w:eastAsia="Times New Roman" w:hAnsi="Verdana" w:cs="Calibri"/>
                <w:color w:val="000000"/>
                <w:sz w:val="20"/>
                <w:szCs w:val="20"/>
                <w:lang w:val="en-GB"/>
              </w:rPr>
            </w:pPr>
            <w:r w:rsidRPr="00040CDC">
              <w:rPr>
                <w:rFonts w:ascii="Verdana" w:eastAsia="Times New Roman" w:hAnsi="Verdana" w:cs="Calibri"/>
                <w:color w:val="000000"/>
                <w:sz w:val="20"/>
                <w:szCs w:val="20"/>
                <w:lang w:val="en-GB"/>
              </w:rPr>
              <w:t>8</w:t>
            </w:r>
          </w:p>
        </w:tc>
        <w:tc>
          <w:tcPr>
            <w:tcW w:w="4406" w:type="dxa"/>
            <w:shd w:val="clear" w:color="auto" w:fill="auto"/>
            <w:noWrap/>
            <w:vAlign w:val="bottom"/>
            <w:hideMark/>
          </w:tcPr>
          <w:p w14:paraId="2CEBC0C5" w14:textId="312A9EC0"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Dr. Umar Faruk</w:t>
            </w:r>
          </w:p>
        </w:tc>
        <w:tc>
          <w:tcPr>
            <w:tcW w:w="4048" w:type="dxa"/>
            <w:shd w:val="clear" w:color="auto" w:fill="auto"/>
            <w:noWrap/>
            <w:vAlign w:val="bottom"/>
            <w:hideMark/>
          </w:tcPr>
          <w:p w14:paraId="6B4F22A0" w14:textId="77777777"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 xml:space="preserve">Non-Executive Director </w:t>
            </w:r>
          </w:p>
        </w:tc>
      </w:tr>
      <w:tr w:rsidR="00BA7702" w:rsidRPr="00040CDC" w14:paraId="7DDA615C" w14:textId="77777777" w:rsidTr="00BA7702">
        <w:trPr>
          <w:trHeight w:val="283"/>
        </w:trPr>
        <w:tc>
          <w:tcPr>
            <w:tcW w:w="562" w:type="dxa"/>
          </w:tcPr>
          <w:p w14:paraId="3642874D" w14:textId="35F4F64E" w:rsidR="00BA7702" w:rsidRPr="00040CDC" w:rsidRDefault="00BA7702" w:rsidP="006903AB">
            <w:pPr>
              <w:spacing w:after="0" w:line="240" w:lineRule="auto"/>
              <w:rPr>
                <w:rFonts w:ascii="Verdana" w:eastAsia="Times New Roman" w:hAnsi="Verdana" w:cs="Calibri"/>
                <w:color w:val="000000"/>
                <w:sz w:val="20"/>
                <w:szCs w:val="20"/>
                <w:lang w:val="en-GB"/>
              </w:rPr>
            </w:pPr>
            <w:r w:rsidRPr="00040CDC">
              <w:rPr>
                <w:rFonts w:ascii="Verdana" w:eastAsia="Times New Roman" w:hAnsi="Verdana" w:cs="Calibri"/>
                <w:color w:val="000000"/>
                <w:sz w:val="20"/>
                <w:szCs w:val="20"/>
                <w:lang w:val="en-GB"/>
              </w:rPr>
              <w:t>9</w:t>
            </w:r>
          </w:p>
        </w:tc>
        <w:tc>
          <w:tcPr>
            <w:tcW w:w="4406" w:type="dxa"/>
            <w:shd w:val="clear" w:color="auto" w:fill="auto"/>
            <w:noWrap/>
            <w:vAlign w:val="bottom"/>
            <w:hideMark/>
          </w:tcPr>
          <w:p w14:paraId="7D8FC6E6" w14:textId="1221D058"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Ms. Daisy Ekineh</w:t>
            </w:r>
          </w:p>
        </w:tc>
        <w:tc>
          <w:tcPr>
            <w:tcW w:w="4048" w:type="dxa"/>
            <w:shd w:val="clear" w:color="auto" w:fill="auto"/>
            <w:noWrap/>
            <w:vAlign w:val="bottom"/>
            <w:hideMark/>
          </w:tcPr>
          <w:p w14:paraId="0FCE7139" w14:textId="1209077D"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 xml:space="preserve">Independent </w:t>
            </w:r>
            <w:r w:rsidRPr="00040CDC">
              <w:rPr>
                <w:rFonts w:ascii="Verdana" w:eastAsia="Times New Roman" w:hAnsi="Verdana" w:cs="Calibri"/>
                <w:color w:val="000000"/>
                <w:sz w:val="20"/>
                <w:szCs w:val="20"/>
                <w:lang w:val="en-GB"/>
              </w:rPr>
              <w:t xml:space="preserve">Non-Executive </w:t>
            </w:r>
            <w:r w:rsidRPr="00040CDC">
              <w:rPr>
                <w:rFonts w:ascii="Verdana" w:eastAsia="Times New Roman" w:hAnsi="Verdana" w:cs="Calibri"/>
                <w:color w:val="000000"/>
                <w:sz w:val="20"/>
                <w:szCs w:val="20"/>
              </w:rPr>
              <w:t xml:space="preserve">Director </w:t>
            </w:r>
          </w:p>
        </w:tc>
      </w:tr>
      <w:tr w:rsidR="00BA7702" w:rsidRPr="00040CDC" w14:paraId="522CE747" w14:textId="77777777" w:rsidTr="00BA7702">
        <w:trPr>
          <w:trHeight w:val="283"/>
        </w:trPr>
        <w:tc>
          <w:tcPr>
            <w:tcW w:w="562" w:type="dxa"/>
          </w:tcPr>
          <w:p w14:paraId="5CC65D8E" w14:textId="585B98CB" w:rsidR="00BA7702" w:rsidRPr="00040CDC" w:rsidRDefault="00BA7702" w:rsidP="006903AB">
            <w:pPr>
              <w:spacing w:after="0" w:line="240" w:lineRule="auto"/>
              <w:rPr>
                <w:rFonts w:ascii="Verdana" w:eastAsia="Times New Roman" w:hAnsi="Verdana" w:cs="Calibri"/>
                <w:color w:val="000000"/>
                <w:sz w:val="20"/>
                <w:szCs w:val="20"/>
                <w:lang w:val="en-GB"/>
              </w:rPr>
            </w:pPr>
            <w:r w:rsidRPr="00040CDC">
              <w:rPr>
                <w:rFonts w:ascii="Verdana" w:eastAsia="Times New Roman" w:hAnsi="Verdana" w:cs="Calibri"/>
                <w:color w:val="000000"/>
                <w:sz w:val="20"/>
                <w:szCs w:val="20"/>
                <w:lang w:val="en-GB"/>
              </w:rPr>
              <w:t>10</w:t>
            </w:r>
          </w:p>
        </w:tc>
        <w:tc>
          <w:tcPr>
            <w:tcW w:w="4406" w:type="dxa"/>
            <w:shd w:val="clear" w:color="auto" w:fill="auto"/>
            <w:noWrap/>
            <w:vAlign w:val="bottom"/>
            <w:hideMark/>
          </w:tcPr>
          <w:p w14:paraId="3DD5F577" w14:textId="389F9290"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Mr. Philip Ikeazor</w:t>
            </w:r>
          </w:p>
        </w:tc>
        <w:tc>
          <w:tcPr>
            <w:tcW w:w="4048" w:type="dxa"/>
            <w:shd w:val="clear" w:color="auto" w:fill="auto"/>
            <w:noWrap/>
            <w:vAlign w:val="bottom"/>
            <w:hideMark/>
          </w:tcPr>
          <w:p w14:paraId="5436B790" w14:textId="14C22BF0"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 xml:space="preserve">Independent </w:t>
            </w:r>
            <w:r w:rsidRPr="00040CDC">
              <w:rPr>
                <w:rFonts w:ascii="Verdana" w:eastAsia="Times New Roman" w:hAnsi="Verdana" w:cs="Calibri"/>
                <w:color w:val="000000"/>
                <w:sz w:val="20"/>
                <w:szCs w:val="20"/>
                <w:lang w:val="en-GB"/>
              </w:rPr>
              <w:t xml:space="preserve">Non-Executive </w:t>
            </w:r>
            <w:r w:rsidRPr="00040CDC">
              <w:rPr>
                <w:rFonts w:ascii="Verdana" w:eastAsia="Times New Roman" w:hAnsi="Verdana" w:cs="Calibri"/>
                <w:color w:val="000000"/>
                <w:sz w:val="20"/>
                <w:szCs w:val="20"/>
              </w:rPr>
              <w:t xml:space="preserve">Director </w:t>
            </w:r>
          </w:p>
        </w:tc>
      </w:tr>
      <w:tr w:rsidR="00BA7702" w:rsidRPr="00040CDC" w14:paraId="33E56C4B" w14:textId="77777777" w:rsidTr="00BA7702">
        <w:trPr>
          <w:trHeight w:val="283"/>
        </w:trPr>
        <w:tc>
          <w:tcPr>
            <w:tcW w:w="562" w:type="dxa"/>
          </w:tcPr>
          <w:p w14:paraId="3C8D9DCB" w14:textId="50DF0B43" w:rsidR="00BA7702" w:rsidRPr="00040CDC" w:rsidRDefault="00BA7702" w:rsidP="006903AB">
            <w:pPr>
              <w:spacing w:after="0" w:line="240" w:lineRule="auto"/>
              <w:rPr>
                <w:rFonts w:ascii="Verdana" w:eastAsia="Times New Roman" w:hAnsi="Verdana" w:cs="Calibri"/>
                <w:color w:val="000000"/>
                <w:sz w:val="20"/>
                <w:szCs w:val="20"/>
                <w:lang w:val="en-GB"/>
              </w:rPr>
            </w:pPr>
            <w:r w:rsidRPr="00040CDC">
              <w:rPr>
                <w:rFonts w:ascii="Verdana" w:eastAsia="Times New Roman" w:hAnsi="Verdana" w:cs="Calibri"/>
                <w:color w:val="000000"/>
                <w:sz w:val="20"/>
                <w:szCs w:val="20"/>
                <w:lang w:val="en-GB"/>
              </w:rPr>
              <w:t>11</w:t>
            </w:r>
          </w:p>
        </w:tc>
        <w:tc>
          <w:tcPr>
            <w:tcW w:w="4406" w:type="dxa"/>
            <w:shd w:val="clear" w:color="auto" w:fill="auto"/>
            <w:noWrap/>
            <w:vAlign w:val="bottom"/>
            <w:hideMark/>
          </w:tcPr>
          <w:p w14:paraId="1FB17213" w14:textId="3BAED0D0"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Mr. Anslem Orazulike</w:t>
            </w:r>
          </w:p>
        </w:tc>
        <w:tc>
          <w:tcPr>
            <w:tcW w:w="4048" w:type="dxa"/>
            <w:shd w:val="clear" w:color="auto" w:fill="auto"/>
            <w:noWrap/>
            <w:vAlign w:val="bottom"/>
            <w:hideMark/>
          </w:tcPr>
          <w:p w14:paraId="7572103A" w14:textId="77777777" w:rsidR="00BA7702" w:rsidRPr="00040CDC" w:rsidRDefault="00BA7702" w:rsidP="006903AB">
            <w:pPr>
              <w:spacing w:after="0" w:line="240" w:lineRule="auto"/>
              <w:rPr>
                <w:rFonts w:ascii="Verdana" w:eastAsia="Times New Roman" w:hAnsi="Verdana" w:cs="Calibri"/>
                <w:color w:val="000000"/>
                <w:sz w:val="20"/>
                <w:szCs w:val="20"/>
              </w:rPr>
            </w:pPr>
            <w:r w:rsidRPr="00040CDC">
              <w:rPr>
                <w:rFonts w:ascii="Verdana" w:eastAsia="Times New Roman" w:hAnsi="Verdana" w:cs="Calibri"/>
                <w:color w:val="000000"/>
                <w:sz w:val="20"/>
                <w:szCs w:val="20"/>
              </w:rPr>
              <w:t xml:space="preserve">Non-Executive Director </w:t>
            </w:r>
          </w:p>
        </w:tc>
      </w:tr>
    </w:tbl>
    <w:p w14:paraId="44CC0FB9" w14:textId="77777777" w:rsidR="004664B4" w:rsidRPr="00040CDC" w:rsidRDefault="004664B4" w:rsidP="00E161E7">
      <w:pPr>
        <w:autoSpaceDE w:val="0"/>
        <w:autoSpaceDN w:val="0"/>
        <w:adjustRightInd w:val="0"/>
        <w:jc w:val="both"/>
        <w:rPr>
          <w:rFonts w:ascii="Verdana" w:hAnsi="Verdana" w:cs="Verdana"/>
          <w:sz w:val="20"/>
          <w:szCs w:val="20"/>
          <w:lang w:val="en-US"/>
        </w:rPr>
      </w:pPr>
    </w:p>
    <w:p w14:paraId="5EA79D8F" w14:textId="24988B9D" w:rsidR="00B313AE" w:rsidRPr="00040CDC" w:rsidRDefault="00B313AE" w:rsidP="00040CDC">
      <w:pPr>
        <w:autoSpaceDE w:val="0"/>
        <w:autoSpaceDN w:val="0"/>
        <w:adjustRightInd w:val="0"/>
        <w:rPr>
          <w:rFonts w:ascii="Verdana" w:hAnsi="Verdana"/>
          <w:b/>
          <w:bCs/>
          <w:sz w:val="20"/>
          <w:szCs w:val="20"/>
        </w:rPr>
      </w:pPr>
      <w:r w:rsidRPr="00040CDC">
        <w:rPr>
          <w:rFonts w:ascii="Verdana" w:hAnsi="Verdana"/>
          <w:b/>
          <w:bCs/>
          <w:sz w:val="20"/>
          <w:szCs w:val="20"/>
        </w:rPr>
        <w:t xml:space="preserve">Diversity </w:t>
      </w:r>
    </w:p>
    <w:p w14:paraId="5C0E229E" w14:textId="7E3B7D00" w:rsidR="00063F81" w:rsidRPr="00040CDC" w:rsidRDefault="00B313AE" w:rsidP="004147FE">
      <w:pPr>
        <w:autoSpaceDE w:val="0"/>
        <w:autoSpaceDN w:val="0"/>
        <w:adjustRightInd w:val="0"/>
        <w:jc w:val="both"/>
        <w:rPr>
          <w:rFonts w:ascii="Verdana" w:hAnsi="Verdana"/>
          <w:sz w:val="20"/>
          <w:szCs w:val="20"/>
        </w:rPr>
      </w:pPr>
      <w:r w:rsidRPr="00040CDC">
        <w:rPr>
          <w:rFonts w:ascii="Verdana" w:hAnsi="Verdana"/>
          <w:sz w:val="20"/>
          <w:szCs w:val="20"/>
        </w:rPr>
        <w:t xml:space="preserve">The Board promotes diversity in its membership for better decision-making, independent </w:t>
      </w:r>
      <w:r w:rsidR="00984AE3" w:rsidRPr="00040CDC">
        <w:rPr>
          <w:rFonts w:ascii="Verdana" w:hAnsi="Verdana"/>
          <w:sz w:val="20"/>
          <w:szCs w:val="20"/>
        </w:rPr>
        <w:t>judgment,</w:t>
      </w:r>
      <w:r w:rsidRPr="00040CDC">
        <w:rPr>
          <w:rFonts w:ascii="Verdana" w:hAnsi="Verdana"/>
          <w:sz w:val="20"/>
          <w:szCs w:val="20"/>
        </w:rPr>
        <w:t xml:space="preserve"> and effective governance. There is an appropriate balance of skills and diversity (age, </w:t>
      </w:r>
      <w:r w:rsidR="00984AE3" w:rsidRPr="00040CDC">
        <w:rPr>
          <w:rFonts w:ascii="Verdana" w:hAnsi="Verdana"/>
          <w:sz w:val="20"/>
          <w:szCs w:val="20"/>
        </w:rPr>
        <w:t>culture,</w:t>
      </w:r>
      <w:r w:rsidRPr="00040CDC">
        <w:rPr>
          <w:rFonts w:ascii="Verdana" w:hAnsi="Verdana"/>
          <w:sz w:val="20"/>
          <w:szCs w:val="20"/>
        </w:rPr>
        <w:t xml:space="preserve"> and gender) without compromising competence, independence, and integrity. There are currently </w:t>
      </w:r>
      <w:r w:rsidRPr="00040CDC">
        <w:rPr>
          <w:rFonts w:ascii="Verdana" w:hAnsi="Verdana"/>
          <w:sz w:val="20"/>
          <w:szCs w:val="20"/>
          <w:lang w:val="en-GB"/>
        </w:rPr>
        <w:t xml:space="preserve">two </w:t>
      </w:r>
      <w:r w:rsidRPr="00040CDC">
        <w:rPr>
          <w:rFonts w:ascii="Verdana" w:hAnsi="Verdana"/>
          <w:sz w:val="20"/>
          <w:szCs w:val="20"/>
        </w:rPr>
        <w:t>(</w:t>
      </w:r>
      <w:r w:rsidRPr="00040CDC">
        <w:rPr>
          <w:rFonts w:ascii="Verdana" w:hAnsi="Verdana"/>
          <w:sz w:val="20"/>
          <w:szCs w:val="20"/>
          <w:lang w:val="en-GB"/>
        </w:rPr>
        <w:t>2</w:t>
      </w:r>
      <w:r w:rsidRPr="00040CDC">
        <w:rPr>
          <w:rFonts w:ascii="Verdana" w:hAnsi="Verdana"/>
          <w:sz w:val="20"/>
          <w:szCs w:val="20"/>
        </w:rPr>
        <w:t>) female Directors on the Board</w:t>
      </w:r>
      <w:r w:rsidR="00F2545F" w:rsidRPr="00040CDC">
        <w:rPr>
          <w:rFonts w:ascii="Verdana" w:hAnsi="Verdana"/>
          <w:sz w:val="20"/>
          <w:szCs w:val="20"/>
          <w:lang w:val="en-GB"/>
        </w:rPr>
        <w:t xml:space="preserve"> with the plan to appoint additional female members </w:t>
      </w:r>
      <w:r w:rsidR="00576ABC" w:rsidRPr="00040CDC">
        <w:rPr>
          <w:rFonts w:ascii="Verdana" w:hAnsi="Verdana"/>
          <w:sz w:val="20"/>
          <w:szCs w:val="20"/>
          <w:lang w:val="en-GB"/>
        </w:rPr>
        <w:t>in due course</w:t>
      </w:r>
      <w:r w:rsidRPr="00040CDC">
        <w:rPr>
          <w:rFonts w:ascii="Verdana" w:hAnsi="Verdana"/>
          <w:sz w:val="20"/>
          <w:szCs w:val="20"/>
        </w:rPr>
        <w:t>. This demonstrates commitment by the Board towards gender diversity.</w:t>
      </w:r>
    </w:p>
    <w:p w14:paraId="4F4218EC" w14:textId="54AE281E" w:rsidR="00A96AB5" w:rsidRPr="00040CDC" w:rsidRDefault="00A96AB5" w:rsidP="00040CDC">
      <w:pPr>
        <w:autoSpaceDE w:val="0"/>
        <w:autoSpaceDN w:val="0"/>
        <w:adjustRightInd w:val="0"/>
        <w:jc w:val="both"/>
        <w:rPr>
          <w:rFonts w:ascii="Verdana" w:hAnsi="Verdana"/>
          <w:b/>
          <w:bCs/>
          <w:sz w:val="20"/>
          <w:szCs w:val="20"/>
        </w:rPr>
      </w:pPr>
      <w:r w:rsidRPr="00040CDC">
        <w:rPr>
          <w:rFonts w:ascii="Verdana" w:hAnsi="Verdana"/>
          <w:b/>
          <w:bCs/>
          <w:sz w:val="20"/>
          <w:szCs w:val="20"/>
          <w:lang w:val="en-GB"/>
        </w:rPr>
        <w:t>Responsibility</w:t>
      </w:r>
    </w:p>
    <w:p w14:paraId="6DAE6E9A" w14:textId="03205BBF" w:rsidR="00C12B73" w:rsidRPr="00040CDC" w:rsidRDefault="007E4B81" w:rsidP="00F83E81">
      <w:pPr>
        <w:autoSpaceDE w:val="0"/>
        <w:autoSpaceDN w:val="0"/>
        <w:adjustRightInd w:val="0"/>
        <w:jc w:val="both"/>
        <w:rPr>
          <w:rFonts w:ascii="Verdana" w:hAnsi="Verdana"/>
          <w:sz w:val="20"/>
          <w:szCs w:val="20"/>
        </w:rPr>
      </w:pPr>
      <w:r w:rsidRPr="00040CDC">
        <w:rPr>
          <w:rFonts w:ascii="Verdana" w:hAnsi="Verdana"/>
          <w:sz w:val="20"/>
          <w:szCs w:val="20"/>
          <w:lang w:val="en-GB"/>
        </w:rPr>
        <w:t xml:space="preserve">The Board is accountable to shareholders and is responsible for the management of the Bank’s relationships with various stakeholders. </w:t>
      </w:r>
      <w:r w:rsidR="00FE5FE7" w:rsidRPr="00040CDC">
        <w:rPr>
          <w:rFonts w:ascii="Verdana" w:hAnsi="Verdana"/>
          <w:sz w:val="20"/>
          <w:szCs w:val="20"/>
          <w:lang w:val="en-GB"/>
        </w:rPr>
        <w:t xml:space="preserve">It </w:t>
      </w:r>
      <w:r w:rsidR="00C12B73" w:rsidRPr="00040CDC">
        <w:rPr>
          <w:rFonts w:ascii="Verdana" w:hAnsi="Verdana"/>
          <w:sz w:val="20"/>
          <w:szCs w:val="20"/>
        </w:rPr>
        <w:t>provides effective oversight over the operations of the Bank</w:t>
      </w:r>
      <w:r w:rsidR="00C12B73" w:rsidRPr="00040CDC">
        <w:rPr>
          <w:rFonts w:ascii="Verdana" w:hAnsi="Verdana"/>
          <w:sz w:val="20"/>
          <w:szCs w:val="20"/>
          <w:lang w:val="en-GB"/>
        </w:rPr>
        <w:t xml:space="preserve"> </w:t>
      </w:r>
      <w:r w:rsidR="00F83E81" w:rsidRPr="00040CDC">
        <w:rPr>
          <w:rFonts w:ascii="Verdana" w:hAnsi="Verdana"/>
          <w:sz w:val="20"/>
          <w:szCs w:val="20"/>
        </w:rPr>
        <w:t xml:space="preserve">and </w:t>
      </w:r>
      <w:r w:rsidR="007A3FF3" w:rsidRPr="00040CDC">
        <w:rPr>
          <w:rFonts w:ascii="Verdana" w:hAnsi="Verdana"/>
          <w:sz w:val="20"/>
          <w:szCs w:val="20"/>
          <w:lang w:val="en-GB"/>
        </w:rPr>
        <w:t xml:space="preserve">is </w:t>
      </w:r>
      <w:r w:rsidR="00F83E81" w:rsidRPr="00040CDC">
        <w:rPr>
          <w:rFonts w:ascii="Verdana" w:hAnsi="Verdana"/>
          <w:sz w:val="20"/>
          <w:szCs w:val="20"/>
          <w:lang w:val="en-GB"/>
        </w:rPr>
        <w:t xml:space="preserve">ultimately </w:t>
      </w:r>
      <w:r w:rsidR="00F83E81" w:rsidRPr="00040CDC">
        <w:rPr>
          <w:rFonts w:ascii="Verdana" w:hAnsi="Verdana"/>
          <w:sz w:val="20"/>
          <w:szCs w:val="20"/>
        </w:rPr>
        <w:t>responsible for the performance of the Bank.</w:t>
      </w:r>
      <w:r w:rsidR="00C12B73" w:rsidRPr="00040CDC">
        <w:rPr>
          <w:rFonts w:ascii="Verdana" w:hAnsi="Verdana"/>
          <w:sz w:val="20"/>
          <w:szCs w:val="20"/>
        </w:rPr>
        <w:t xml:space="preserve"> The duties of the Board are spelt out in the Board Charter. They include</w:t>
      </w:r>
      <w:r w:rsidR="00C12B73" w:rsidRPr="00040CDC">
        <w:rPr>
          <w:rFonts w:ascii="Verdana" w:hAnsi="Verdana"/>
          <w:sz w:val="20"/>
          <w:szCs w:val="20"/>
          <w:lang w:val="en-GB"/>
        </w:rPr>
        <w:t xml:space="preserve"> but are not limited to</w:t>
      </w:r>
      <w:r w:rsidR="00C12B73" w:rsidRPr="00040CDC">
        <w:rPr>
          <w:rFonts w:ascii="Verdana" w:hAnsi="Verdana"/>
          <w:sz w:val="20"/>
          <w:szCs w:val="20"/>
        </w:rPr>
        <w:t xml:space="preserve">: </w:t>
      </w:r>
    </w:p>
    <w:p w14:paraId="1449E0CD" w14:textId="77777777" w:rsidR="00992186" w:rsidRPr="00040CDC" w:rsidRDefault="00C12B73" w:rsidP="004374F2">
      <w:pPr>
        <w:pStyle w:val="ListParagraph"/>
        <w:numPr>
          <w:ilvl w:val="0"/>
          <w:numId w:val="1"/>
        </w:numPr>
        <w:autoSpaceDE w:val="0"/>
        <w:autoSpaceDN w:val="0"/>
        <w:adjustRightInd w:val="0"/>
        <w:jc w:val="both"/>
        <w:rPr>
          <w:rFonts w:ascii="Verdana" w:hAnsi="Verdana" w:cs="Verdana"/>
          <w:sz w:val="20"/>
          <w:szCs w:val="20"/>
          <w:lang w:val="en-GB"/>
        </w:rPr>
      </w:pPr>
      <w:r w:rsidRPr="00040CDC">
        <w:rPr>
          <w:rFonts w:ascii="Verdana" w:hAnsi="Verdana"/>
          <w:sz w:val="20"/>
          <w:szCs w:val="20"/>
        </w:rPr>
        <w:t xml:space="preserve">Approve the Bank’s strategy objectives and monitor the implementation of </w:t>
      </w:r>
      <w:r w:rsidR="00C437C3" w:rsidRPr="00040CDC">
        <w:rPr>
          <w:rFonts w:ascii="Verdana" w:hAnsi="Verdana"/>
          <w:sz w:val="20"/>
          <w:szCs w:val="20"/>
          <w:lang w:val="en-GB"/>
        </w:rPr>
        <w:t>s</w:t>
      </w:r>
      <w:r w:rsidR="00992186" w:rsidRPr="00040CDC">
        <w:rPr>
          <w:rFonts w:ascii="Verdana" w:hAnsi="Verdana"/>
          <w:sz w:val="20"/>
          <w:szCs w:val="20"/>
          <w:lang w:val="en-GB"/>
        </w:rPr>
        <w:t>ame.</w:t>
      </w:r>
    </w:p>
    <w:p w14:paraId="462B7FF3" w14:textId="77777777" w:rsidR="00992186" w:rsidRPr="00040CDC" w:rsidRDefault="00C12B73" w:rsidP="004374F2">
      <w:pPr>
        <w:pStyle w:val="ListParagraph"/>
        <w:numPr>
          <w:ilvl w:val="0"/>
          <w:numId w:val="1"/>
        </w:numPr>
        <w:autoSpaceDE w:val="0"/>
        <w:autoSpaceDN w:val="0"/>
        <w:adjustRightInd w:val="0"/>
        <w:jc w:val="both"/>
        <w:rPr>
          <w:rFonts w:ascii="Verdana" w:hAnsi="Verdana" w:cs="Verdana"/>
          <w:sz w:val="20"/>
          <w:szCs w:val="20"/>
          <w:lang w:val="en-GB"/>
        </w:rPr>
      </w:pPr>
      <w:r w:rsidRPr="00040CDC">
        <w:rPr>
          <w:rFonts w:ascii="Verdana" w:hAnsi="Verdana"/>
          <w:sz w:val="20"/>
          <w:szCs w:val="20"/>
        </w:rPr>
        <w:t xml:space="preserve">Define a framework for the delegation of authority, clearly specifying matters delegated to management and those reserved for the Board. </w:t>
      </w:r>
    </w:p>
    <w:p w14:paraId="4049ADDD" w14:textId="41600A0F" w:rsidR="00271C89" w:rsidRPr="00040CDC" w:rsidRDefault="00C12B73" w:rsidP="004374F2">
      <w:pPr>
        <w:pStyle w:val="ListParagraph"/>
        <w:numPr>
          <w:ilvl w:val="0"/>
          <w:numId w:val="1"/>
        </w:numPr>
        <w:autoSpaceDE w:val="0"/>
        <w:autoSpaceDN w:val="0"/>
        <w:adjustRightInd w:val="0"/>
        <w:spacing w:after="0" w:line="240" w:lineRule="auto"/>
        <w:jc w:val="both"/>
        <w:rPr>
          <w:rFonts w:ascii="Verdana" w:hAnsi="Verdana" w:cs="Verdana"/>
          <w:color w:val="000000"/>
          <w:sz w:val="20"/>
          <w:szCs w:val="20"/>
        </w:rPr>
      </w:pPr>
      <w:r w:rsidRPr="00040CDC">
        <w:rPr>
          <w:rFonts w:ascii="Verdana" w:hAnsi="Verdana" w:cs="Verdana"/>
          <w:color w:val="000000"/>
          <w:sz w:val="20"/>
          <w:szCs w:val="20"/>
        </w:rPr>
        <w:t xml:space="preserve">Oversee the establishment, </w:t>
      </w:r>
      <w:r w:rsidR="00B8136C" w:rsidRPr="00040CDC">
        <w:rPr>
          <w:rFonts w:ascii="Verdana" w:hAnsi="Verdana" w:cs="Verdana"/>
          <w:color w:val="000000"/>
          <w:sz w:val="20"/>
          <w:szCs w:val="20"/>
        </w:rPr>
        <w:t>implementation,</w:t>
      </w:r>
      <w:r w:rsidRPr="00040CDC">
        <w:rPr>
          <w:rFonts w:ascii="Verdana" w:hAnsi="Verdana" w:cs="Verdana"/>
          <w:color w:val="000000"/>
          <w:sz w:val="20"/>
          <w:szCs w:val="20"/>
        </w:rPr>
        <w:t xml:space="preserve"> and monitoring of an Enterprise-Wide Risk Management Framework to identify, assess and manage risks facing the Bank.</w:t>
      </w:r>
    </w:p>
    <w:p w14:paraId="11B463F9" w14:textId="7975815E" w:rsidR="00C12B73" w:rsidRPr="00040CDC" w:rsidRDefault="00C12B73" w:rsidP="004374F2">
      <w:pPr>
        <w:pStyle w:val="ListParagraph"/>
        <w:numPr>
          <w:ilvl w:val="0"/>
          <w:numId w:val="1"/>
        </w:numPr>
        <w:autoSpaceDE w:val="0"/>
        <w:autoSpaceDN w:val="0"/>
        <w:adjustRightInd w:val="0"/>
        <w:spacing w:after="0" w:line="240" w:lineRule="auto"/>
        <w:jc w:val="both"/>
        <w:rPr>
          <w:rFonts w:ascii="Verdana" w:hAnsi="Verdana" w:cs="Verdana"/>
          <w:color w:val="000000"/>
          <w:sz w:val="20"/>
          <w:szCs w:val="20"/>
        </w:rPr>
      </w:pPr>
      <w:r w:rsidRPr="00040CDC">
        <w:rPr>
          <w:rFonts w:ascii="Verdana" w:hAnsi="Verdana" w:cs="Verdana"/>
          <w:color w:val="000000"/>
          <w:sz w:val="20"/>
          <w:szCs w:val="20"/>
        </w:rPr>
        <w:t xml:space="preserve">Ensure the integrity of financial reporting and that ethical standards are </w:t>
      </w:r>
      <w:r w:rsidR="00B8136C" w:rsidRPr="00040CDC">
        <w:rPr>
          <w:rFonts w:ascii="Verdana" w:hAnsi="Verdana" w:cs="Verdana"/>
          <w:color w:val="000000"/>
          <w:sz w:val="20"/>
          <w:szCs w:val="20"/>
        </w:rPr>
        <w:t>always maintained</w:t>
      </w:r>
      <w:r w:rsidRPr="00040CDC">
        <w:rPr>
          <w:rFonts w:ascii="Verdana" w:hAnsi="Verdana" w:cs="Verdana"/>
          <w:color w:val="000000"/>
          <w:sz w:val="20"/>
          <w:szCs w:val="20"/>
        </w:rPr>
        <w:t xml:space="preserve">. </w:t>
      </w:r>
    </w:p>
    <w:p w14:paraId="44C37941" w14:textId="631EF828" w:rsidR="0081583E" w:rsidRPr="00040CDC" w:rsidRDefault="0081583E" w:rsidP="00054012">
      <w:pPr>
        <w:pStyle w:val="ListParagraph"/>
        <w:numPr>
          <w:ilvl w:val="0"/>
          <w:numId w:val="1"/>
        </w:numPr>
        <w:autoSpaceDE w:val="0"/>
        <w:autoSpaceDN w:val="0"/>
        <w:adjustRightInd w:val="0"/>
        <w:spacing w:after="0" w:line="240" w:lineRule="auto"/>
        <w:jc w:val="both"/>
        <w:rPr>
          <w:rFonts w:ascii="Verdana" w:hAnsi="Verdana" w:cs="Verdana"/>
          <w:color w:val="000000"/>
          <w:sz w:val="20"/>
          <w:szCs w:val="20"/>
        </w:rPr>
      </w:pPr>
      <w:r w:rsidRPr="00040CDC">
        <w:rPr>
          <w:rFonts w:ascii="Verdana" w:hAnsi="Verdana"/>
          <w:sz w:val="20"/>
          <w:szCs w:val="20"/>
        </w:rPr>
        <w:t>Definition of the Bank’s risk appetite</w:t>
      </w:r>
    </w:p>
    <w:p w14:paraId="5C385575" w14:textId="230D31C7" w:rsidR="00C12B73" w:rsidRPr="00040CDC" w:rsidRDefault="00C12B73" w:rsidP="004374F2">
      <w:pPr>
        <w:numPr>
          <w:ilvl w:val="0"/>
          <w:numId w:val="1"/>
        </w:numPr>
        <w:autoSpaceDE w:val="0"/>
        <w:autoSpaceDN w:val="0"/>
        <w:adjustRightInd w:val="0"/>
        <w:spacing w:after="0" w:line="240" w:lineRule="auto"/>
        <w:jc w:val="both"/>
        <w:rPr>
          <w:rFonts w:ascii="Verdana" w:hAnsi="Verdana" w:cs="Verdana"/>
          <w:color w:val="000000"/>
          <w:sz w:val="20"/>
          <w:szCs w:val="20"/>
        </w:rPr>
      </w:pPr>
      <w:r w:rsidRPr="00040CDC">
        <w:rPr>
          <w:rFonts w:ascii="Verdana" w:hAnsi="Verdana" w:cs="Verdana"/>
          <w:color w:val="000000"/>
          <w:sz w:val="20"/>
          <w:szCs w:val="20"/>
        </w:rPr>
        <w:t xml:space="preserve">Ensure the efficiency of the Internal Audit functions and that there are other means of obtaining sufficient assurance of regular review or appraisal of the system of Internal Controls in the Bank. </w:t>
      </w:r>
    </w:p>
    <w:p w14:paraId="62DC0AEE" w14:textId="1FDF4196" w:rsidR="00C12B73" w:rsidRPr="00040CDC" w:rsidRDefault="00C12B73" w:rsidP="004374F2">
      <w:pPr>
        <w:numPr>
          <w:ilvl w:val="0"/>
          <w:numId w:val="1"/>
        </w:numPr>
        <w:autoSpaceDE w:val="0"/>
        <w:autoSpaceDN w:val="0"/>
        <w:adjustRightInd w:val="0"/>
        <w:spacing w:after="0" w:line="240" w:lineRule="auto"/>
        <w:jc w:val="both"/>
        <w:rPr>
          <w:rFonts w:ascii="Verdana" w:hAnsi="Verdana" w:cs="Verdana"/>
          <w:color w:val="000000"/>
          <w:sz w:val="20"/>
          <w:szCs w:val="20"/>
        </w:rPr>
      </w:pPr>
      <w:r w:rsidRPr="00040CDC">
        <w:rPr>
          <w:rFonts w:ascii="Verdana" w:hAnsi="Verdana" w:cs="Verdana"/>
          <w:color w:val="000000"/>
          <w:sz w:val="20"/>
          <w:szCs w:val="20"/>
        </w:rPr>
        <w:t xml:space="preserve">Ensure the development of a robust compliance framework that will protect the Bank from incurring any significant financial loss or suffer any loss of reputation due to failure to comply with rules &amp; regulations of any regulatory authority. </w:t>
      </w:r>
    </w:p>
    <w:p w14:paraId="2E9C3D61" w14:textId="2DA5E12B" w:rsidR="00C12B73" w:rsidRPr="00040CDC" w:rsidRDefault="00225385" w:rsidP="004374F2">
      <w:pPr>
        <w:numPr>
          <w:ilvl w:val="0"/>
          <w:numId w:val="1"/>
        </w:numPr>
        <w:autoSpaceDE w:val="0"/>
        <w:autoSpaceDN w:val="0"/>
        <w:adjustRightInd w:val="0"/>
        <w:spacing w:after="0" w:line="240" w:lineRule="auto"/>
        <w:jc w:val="both"/>
        <w:rPr>
          <w:rFonts w:ascii="Verdana" w:hAnsi="Verdana" w:cs="Verdana"/>
          <w:color w:val="000000"/>
          <w:sz w:val="20"/>
          <w:szCs w:val="20"/>
        </w:rPr>
      </w:pPr>
      <w:r w:rsidRPr="00040CDC">
        <w:rPr>
          <w:rFonts w:ascii="Verdana" w:hAnsi="Verdana" w:cs="Verdana"/>
          <w:color w:val="000000"/>
          <w:sz w:val="20"/>
          <w:szCs w:val="20"/>
          <w:lang w:val="en-GB"/>
        </w:rPr>
        <w:t>A</w:t>
      </w:r>
      <w:r w:rsidR="00C12B73" w:rsidRPr="00040CDC">
        <w:rPr>
          <w:rFonts w:ascii="Verdana" w:hAnsi="Verdana" w:cs="Verdana"/>
          <w:color w:val="000000"/>
          <w:sz w:val="20"/>
          <w:szCs w:val="20"/>
        </w:rPr>
        <w:t xml:space="preserve">pprove the appointment, remuneration, </w:t>
      </w:r>
      <w:r w:rsidR="00B8136C" w:rsidRPr="00040CDC">
        <w:rPr>
          <w:rFonts w:ascii="Verdana" w:hAnsi="Verdana" w:cs="Verdana"/>
          <w:color w:val="000000"/>
          <w:sz w:val="20"/>
          <w:szCs w:val="20"/>
        </w:rPr>
        <w:t>promotion,</w:t>
      </w:r>
      <w:r w:rsidR="00C12B73" w:rsidRPr="00040CDC">
        <w:rPr>
          <w:rFonts w:ascii="Verdana" w:hAnsi="Verdana" w:cs="Verdana"/>
          <w:color w:val="000000"/>
          <w:sz w:val="20"/>
          <w:szCs w:val="20"/>
        </w:rPr>
        <w:t xml:space="preserve"> and termination of the Senior Management Staff in the Bank on the recommendation of the Governance and Nomination Committee</w:t>
      </w:r>
      <w:r w:rsidR="00B8136C" w:rsidRPr="00040CDC">
        <w:rPr>
          <w:rFonts w:ascii="Verdana" w:hAnsi="Verdana" w:cs="Verdana"/>
          <w:color w:val="000000"/>
          <w:sz w:val="20"/>
          <w:szCs w:val="20"/>
          <w:lang w:val="en-GB"/>
        </w:rPr>
        <w:t>.</w:t>
      </w:r>
    </w:p>
    <w:p w14:paraId="3AEB81D0" w14:textId="3C73D0E6" w:rsidR="00C12B73" w:rsidRPr="00040CDC" w:rsidRDefault="00BB1E4B" w:rsidP="004374F2">
      <w:pPr>
        <w:numPr>
          <w:ilvl w:val="0"/>
          <w:numId w:val="1"/>
        </w:numPr>
        <w:autoSpaceDE w:val="0"/>
        <w:autoSpaceDN w:val="0"/>
        <w:adjustRightInd w:val="0"/>
        <w:spacing w:after="0" w:line="240" w:lineRule="auto"/>
        <w:jc w:val="both"/>
        <w:rPr>
          <w:rFonts w:ascii="Verdana" w:hAnsi="Verdana" w:cs="Verdana"/>
          <w:color w:val="000000"/>
          <w:sz w:val="20"/>
          <w:szCs w:val="20"/>
        </w:rPr>
      </w:pPr>
      <w:r w:rsidRPr="00040CDC">
        <w:rPr>
          <w:rFonts w:ascii="Verdana" w:hAnsi="Verdana"/>
          <w:sz w:val="20"/>
          <w:szCs w:val="20"/>
          <w:lang w:val="en-GB"/>
        </w:rPr>
        <w:t>Ensure the</w:t>
      </w:r>
      <w:r w:rsidR="008F21F3" w:rsidRPr="00040CDC">
        <w:rPr>
          <w:rFonts w:ascii="Verdana" w:hAnsi="Verdana"/>
          <w:sz w:val="20"/>
          <w:szCs w:val="20"/>
        </w:rPr>
        <w:t xml:space="preserve"> existence of a good succession planning</w:t>
      </w:r>
      <w:r w:rsidRPr="00040CDC">
        <w:rPr>
          <w:rFonts w:ascii="Verdana" w:hAnsi="Verdana"/>
          <w:sz w:val="20"/>
          <w:szCs w:val="20"/>
          <w:lang w:val="en-GB"/>
        </w:rPr>
        <w:t xml:space="preserve"> system</w:t>
      </w:r>
      <w:r w:rsidR="00B8136C" w:rsidRPr="00040CDC">
        <w:rPr>
          <w:rFonts w:ascii="Verdana" w:hAnsi="Verdana"/>
          <w:sz w:val="20"/>
          <w:szCs w:val="20"/>
          <w:lang w:val="en-GB"/>
        </w:rPr>
        <w:t>.</w:t>
      </w:r>
    </w:p>
    <w:p w14:paraId="216D7444" w14:textId="2943F5D3" w:rsidR="00783BF1" w:rsidRPr="00040CDC" w:rsidRDefault="00C12B73" w:rsidP="00783BF1">
      <w:pPr>
        <w:numPr>
          <w:ilvl w:val="0"/>
          <w:numId w:val="1"/>
        </w:numPr>
        <w:autoSpaceDE w:val="0"/>
        <w:autoSpaceDN w:val="0"/>
        <w:adjustRightInd w:val="0"/>
        <w:spacing w:after="0" w:line="240" w:lineRule="auto"/>
        <w:jc w:val="both"/>
        <w:rPr>
          <w:rFonts w:ascii="Verdana" w:hAnsi="Verdana" w:cs="Verdana"/>
          <w:color w:val="000000"/>
          <w:sz w:val="20"/>
          <w:szCs w:val="20"/>
        </w:rPr>
      </w:pPr>
      <w:r w:rsidRPr="00040CDC">
        <w:rPr>
          <w:rFonts w:ascii="Verdana" w:hAnsi="Verdana" w:cs="Verdana"/>
          <w:color w:val="000000"/>
          <w:sz w:val="20"/>
          <w:szCs w:val="20"/>
        </w:rPr>
        <w:t xml:space="preserve">Monitor the effectiveness of the Bank's Corporate Governance practices and make changes as necessary or appropriate for the Bank; including adopting policies to guide corporate conduct and compliance with statutory laws and ethics. </w:t>
      </w:r>
    </w:p>
    <w:p w14:paraId="6B57B765" w14:textId="6D8DC0B1" w:rsidR="00783BF1" w:rsidRPr="00040CDC" w:rsidRDefault="00783BF1" w:rsidP="004018EC">
      <w:pPr>
        <w:autoSpaceDE w:val="0"/>
        <w:autoSpaceDN w:val="0"/>
        <w:adjustRightInd w:val="0"/>
        <w:spacing w:after="0" w:line="240" w:lineRule="auto"/>
        <w:jc w:val="both"/>
        <w:rPr>
          <w:rFonts w:ascii="Verdana" w:hAnsi="Verdana" w:cs="Verdana"/>
          <w:color w:val="000000"/>
          <w:sz w:val="20"/>
          <w:szCs w:val="20"/>
          <w:lang w:val="en-GB"/>
        </w:rPr>
      </w:pPr>
    </w:p>
    <w:p w14:paraId="560B4348" w14:textId="77777777" w:rsidR="00A96AB5" w:rsidRPr="00040CDC" w:rsidRDefault="00A96AB5" w:rsidP="00A96AB5">
      <w:pPr>
        <w:pStyle w:val="ListParagraph"/>
        <w:autoSpaceDE w:val="0"/>
        <w:autoSpaceDN w:val="0"/>
        <w:adjustRightInd w:val="0"/>
        <w:jc w:val="both"/>
        <w:rPr>
          <w:rFonts w:ascii="Verdana" w:hAnsi="Verdana"/>
          <w:b/>
          <w:bCs/>
          <w:sz w:val="20"/>
          <w:szCs w:val="20"/>
        </w:rPr>
      </w:pPr>
    </w:p>
    <w:p w14:paraId="06C857DE" w14:textId="4ED06A92" w:rsidR="00A26C50" w:rsidRPr="00040CDC" w:rsidRDefault="00063F81" w:rsidP="00040CDC">
      <w:pPr>
        <w:autoSpaceDE w:val="0"/>
        <w:autoSpaceDN w:val="0"/>
        <w:adjustRightInd w:val="0"/>
        <w:jc w:val="both"/>
        <w:rPr>
          <w:rFonts w:ascii="Verdana" w:hAnsi="Verdana" w:cs="Verdana"/>
          <w:color w:val="000000"/>
          <w:sz w:val="20"/>
          <w:szCs w:val="20"/>
        </w:rPr>
      </w:pPr>
      <w:r w:rsidRPr="00040CDC">
        <w:rPr>
          <w:rFonts w:ascii="Verdana" w:hAnsi="Verdana"/>
          <w:b/>
          <w:bCs/>
          <w:sz w:val="20"/>
          <w:szCs w:val="20"/>
        </w:rPr>
        <w:t xml:space="preserve">Training and Induction </w:t>
      </w:r>
    </w:p>
    <w:p w14:paraId="2982E8DA" w14:textId="02532080" w:rsidR="001C7EF1" w:rsidRPr="00040CDC" w:rsidRDefault="00A26C50" w:rsidP="00040CDC">
      <w:pPr>
        <w:pStyle w:val="Default"/>
        <w:jc w:val="both"/>
        <w:rPr>
          <w:sz w:val="20"/>
          <w:szCs w:val="20"/>
        </w:rPr>
      </w:pPr>
      <w:r w:rsidRPr="00040CDC">
        <w:rPr>
          <w:sz w:val="20"/>
          <w:szCs w:val="20"/>
          <w:lang w:val="en-GB"/>
        </w:rPr>
        <w:t>The Bank</w:t>
      </w:r>
      <w:r w:rsidRPr="00040CDC">
        <w:rPr>
          <w:b/>
          <w:bCs/>
          <w:sz w:val="20"/>
          <w:szCs w:val="20"/>
        </w:rPr>
        <w:t xml:space="preserve"> </w:t>
      </w:r>
      <w:r w:rsidRPr="00040CDC">
        <w:rPr>
          <w:sz w:val="20"/>
          <w:szCs w:val="20"/>
        </w:rPr>
        <w:t>is committed to developing the skills and capacity of all its Director</w:t>
      </w:r>
      <w:r w:rsidR="00796E7D" w:rsidRPr="00040CDC">
        <w:rPr>
          <w:sz w:val="20"/>
          <w:szCs w:val="20"/>
          <w:lang w:val="en-GB"/>
        </w:rPr>
        <w:t>s</w:t>
      </w:r>
      <w:r w:rsidRPr="00040CDC">
        <w:rPr>
          <w:sz w:val="20"/>
          <w:szCs w:val="20"/>
        </w:rPr>
        <w:t xml:space="preserve"> to enable them perform their responsibilities as Board members. </w:t>
      </w:r>
      <w:r w:rsidR="00B10C55" w:rsidRPr="00040CDC">
        <w:rPr>
          <w:sz w:val="20"/>
          <w:szCs w:val="20"/>
        </w:rPr>
        <w:t xml:space="preserve">Newly appointed Board members </w:t>
      </w:r>
      <w:r w:rsidR="00B10C55" w:rsidRPr="00040CDC">
        <w:rPr>
          <w:sz w:val="20"/>
          <w:szCs w:val="20"/>
          <w:lang w:val="en-GB"/>
        </w:rPr>
        <w:t xml:space="preserve">are </w:t>
      </w:r>
      <w:r w:rsidR="0031645F" w:rsidRPr="00040CDC">
        <w:rPr>
          <w:sz w:val="20"/>
          <w:szCs w:val="20"/>
          <w:lang w:val="en-GB"/>
        </w:rPr>
        <w:t xml:space="preserve">also </w:t>
      </w:r>
      <w:r w:rsidR="00B10C55" w:rsidRPr="00040CDC">
        <w:rPr>
          <w:sz w:val="20"/>
          <w:szCs w:val="20"/>
        </w:rPr>
        <w:t xml:space="preserve">exposed to the Bank’s structured induction and development programmes. </w:t>
      </w:r>
      <w:r w:rsidR="001C7EF1" w:rsidRPr="00040CDC">
        <w:rPr>
          <w:sz w:val="20"/>
          <w:szCs w:val="20"/>
          <w:lang w:val="en-GB"/>
        </w:rPr>
        <w:t xml:space="preserve">All </w:t>
      </w:r>
      <w:r w:rsidR="001C7EF1" w:rsidRPr="00040CDC">
        <w:rPr>
          <w:sz w:val="20"/>
          <w:szCs w:val="20"/>
        </w:rPr>
        <w:t xml:space="preserve">Directors </w:t>
      </w:r>
      <w:r w:rsidR="001C7EF1" w:rsidRPr="00040CDC">
        <w:rPr>
          <w:sz w:val="20"/>
          <w:szCs w:val="20"/>
          <w:lang w:val="en-GB"/>
        </w:rPr>
        <w:t xml:space="preserve">of the Bank </w:t>
      </w:r>
      <w:r w:rsidR="001C7EF1" w:rsidRPr="00040CDC">
        <w:rPr>
          <w:sz w:val="20"/>
          <w:szCs w:val="20"/>
        </w:rPr>
        <w:t>participate in periodic, requisite continuing education programmes as stipulated by the Central Bank of Nigeria to update their knowledge and skills and keep them informed of new developments in the Bank’s business. The</w:t>
      </w:r>
      <w:r w:rsidR="001C7EF1" w:rsidRPr="00040CDC">
        <w:rPr>
          <w:sz w:val="20"/>
          <w:szCs w:val="20"/>
          <w:lang w:val="en-GB"/>
        </w:rPr>
        <w:t xml:space="preserve"> Directors </w:t>
      </w:r>
      <w:r w:rsidR="00C14466" w:rsidRPr="00040CDC">
        <w:rPr>
          <w:sz w:val="20"/>
          <w:szCs w:val="20"/>
          <w:lang w:val="en-GB"/>
        </w:rPr>
        <w:t>in turn</w:t>
      </w:r>
      <w:r w:rsidR="001C7EF1" w:rsidRPr="00040CDC">
        <w:rPr>
          <w:sz w:val="20"/>
          <w:szCs w:val="20"/>
          <w:lang w:val="en-GB"/>
        </w:rPr>
        <w:t xml:space="preserve"> </w:t>
      </w:r>
      <w:r w:rsidR="001C7EF1" w:rsidRPr="00040CDC">
        <w:rPr>
          <w:sz w:val="20"/>
          <w:szCs w:val="20"/>
        </w:rPr>
        <w:t xml:space="preserve">apply the acquired skill in the discharge of their responsibilities. </w:t>
      </w:r>
    </w:p>
    <w:p w14:paraId="54C9E490" w14:textId="77777777" w:rsidR="00EA0B5E" w:rsidRPr="00040CDC" w:rsidRDefault="00EA0B5E" w:rsidP="00040CDC">
      <w:pPr>
        <w:pStyle w:val="Default"/>
        <w:jc w:val="both"/>
        <w:rPr>
          <w:sz w:val="20"/>
          <w:szCs w:val="20"/>
        </w:rPr>
      </w:pPr>
    </w:p>
    <w:p w14:paraId="624CABD0" w14:textId="3C1C3BD3" w:rsidR="000B5778" w:rsidRPr="00040CDC" w:rsidRDefault="00EA0B5E" w:rsidP="0083498A">
      <w:pPr>
        <w:pStyle w:val="Default"/>
        <w:spacing w:after="54"/>
        <w:jc w:val="both"/>
        <w:rPr>
          <w:sz w:val="20"/>
          <w:szCs w:val="20"/>
          <w:lang w:val="en-GB"/>
        </w:rPr>
      </w:pPr>
      <w:r w:rsidRPr="00040CDC">
        <w:rPr>
          <w:sz w:val="20"/>
          <w:szCs w:val="20"/>
        </w:rPr>
        <w:t xml:space="preserve">In accordance with extant Codes of Corporate Governance and the Bank’s governance charters, </w:t>
      </w:r>
      <w:r w:rsidR="006400F4" w:rsidRPr="00040CDC">
        <w:rPr>
          <w:sz w:val="20"/>
          <w:szCs w:val="20"/>
          <w:lang w:val="en-GB"/>
        </w:rPr>
        <w:t>t</w:t>
      </w:r>
      <w:r w:rsidR="000B5778" w:rsidRPr="00040CDC">
        <w:rPr>
          <w:sz w:val="20"/>
          <w:szCs w:val="20"/>
        </w:rPr>
        <w:t xml:space="preserve">he </w:t>
      </w:r>
      <w:r w:rsidR="006400F4" w:rsidRPr="00040CDC">
        <w:rPr>
          <w:sz w:val="20"/>
          <w:szCs w:val="20"/>
        </w:rPr>
        <w:t>training</w:t>
      </w:r>
      <w:r w:rsidR="00597FF1" w:rsidRPr="00040CDC">
        <w:rPr>
          <w:sz w:val="20"/>
          <w:szCs w:val="20"/>
          <w:lang w:val="en-GB"/>
        </w:rPr>
        <w:t>s</w:t>
      </w:r>
      <w:r w:rsidR="000B5778" w:rsidRPr="00040CDC">
        <w:rPr>
          <w:sz w:val="20"/>
          <w:szCs w:val="20"/>
        </w:rPr>
        <w:t xml:space="preserve"> for Board members </w:t>
      </w:r>
      <w:r w:rsidR="0053685B" w:rsidRPr="00040CDC">
        <w:rPr>
          <w:sz w:val="20"/>
          <w:szCs w:val="20"/>
          <w:lang w:val="en-GB"/>
        </w:rPr>
        <w:t xml:space="preserve">are </w:t>
      </w:r>
      <w:r w:rsidR="0053685B" w:rsidRPr="00040CDC">
        <w:rPr>
          <w:sz w:val="20"/>
          <w:szCs w:val="20"/>
        </w:rPr>
        <w:t>included</w:t>
      </w:r>
      <w:r w:rsidR="000B5778" w:rsidRPr="00040CDC">
        <w:rPr>
          <w:sz w:val="20"/>
          <w:szCs w:val="20"/>
        </w:rPr>
        <w:t xml:space="preserve"> in the annual training plan for </w:t>
      </w:r>
      <w:r w:rsidR="000B5778" w:rsidRPr="00040CDC">
        <w:rPr>
          <w:sz w:val="20"/>
          <w:szCs w:val="20"/>
          <w:lang w:val="en-GB"/>
        </w:rPr>
        <w:t>the Bank</w:t>
      </w:r>
      <w:r w:rsidR="00636E8C" w:rsidRPr="00040CDC">
        <w:rPr>
          <w:sz w:val="20"/>
          <w:szCs w:val="20"/>
          <w:lang w:val="en-GB"/>
        </w:rPr>
        <w:t xml:space="preserve"> further to training </w:t>
      </w:r>
      <w:r w:rsidR="00597FF1" w:rsidRPr="00040CDC">
        <w:rPr>
          <w:sz w:val="20"/>
          <w:szCs w:val="20"/>
          <w:lang w:val="en-GB"/>
        </w:rPr>
        <w:t>nominations</w:t>
      </w:r>
      <w:r w:rsidR="006400F4" w:rsidRPr="00040CDC">
        <w:rPr>
          <w:sz w:val="20"/>
          <w:szCs w:val="20"/>
          <w:lang w:val="en-GB"/>
        </w:rPr>
        <w:t xml:space="preserve"> by the Board Governance &amp; Nominations Committee. </w:t>
      </w:r>
      <w:r w:rsidR="00597FF1" w:rsidRPr="00040CDC">
        <w:rPr>
          <w:sz w:val="20"/>
          <w:szCs w:val="20"/>
          <w:lang w:val="en-GB"/>
        </w:rPr>
        <w:t xml:space="preserve">The annual </w:t>
      </w:r>
      <w:r w:rsidR="00597FF1" w:rsidRPr="00040CDC">
        <w:rPr>
          <w:sz w:val="20"/>
          <w:szCs w:val="20"/>
        </w:rPr>
        <w:t>training</w:t>
      </w:r>
      <w:r w:rsidR="00597FF1" w:rsidRPr="00040CDC">
        <w:rPr>
          <w:sz w:val="20"/>
          <w:szCs w:val="20"/>
          <w:lang w:val="en-GB"/>
        </w:rPr>
        <w:t xml:space="preserve"> plan are thereafter approv</w:t>
      </w:r>
      <w:r w:rsidR="003671C9" w:rsidRPr="00040CDC">
        <w:rPr>
          <w:sz w:val="20"/>
          <w:szCs w:val="20"/>
          <w:lang w:val="en-GB"/>
        </w:rPr>
        <w:t xml:space="preserve">ed along with the annual budget. </w:t>
      </w:r>
      <w:r w:rsidR="006400F4" w:rsidRPr="00040CDC">
        <w:rPr>
          <w:sz w:val="20"/>
          <w:szCs w:val="20"/>
          <w:lang w:val="en-GB"/>
        </w:rPr>
        <w:t xml:space="preserve"> </w:t>
      </w:r>
    </w:p>
    <w:p w14:paraId="4D26D506" w14:textId="77777777" w:rsidR="00A26C50" w:rsidRPr="00040CDC" w:rsidRDefault="00A26C50" w:rsidP="00040CDC">
      <w:pPr>
        <w:autoSpaceDE w:val="0"/>
        <w:autoSpaceDN w:val="0"/>
        <w:adjustRightInd w:val="0"/>
        <w:spacing w:after="0" w:line="240" w:lineRule="auto"/>
        <w:rPr>
          <w:rFonts w:ascii="Verdana" w:hAnsi="Verdana" w:cs="Verdana"/>
          <w:color w:val="000000"/>
          <w:sz w:val="20"/>
          <w:szCs w:val="20"/>
        </w:rPr>
      </w:pPr>
    </w:p>
    <w:p w14:paraId="22C3CABC" w14:textId="77777777" w:rsidR="000B5778" w:rsidRPr="00040CDC" w:rsidRDefault="00C14466" w:rsidP="00063F81">
      <w:pPr>
        <w:pStyle w:val="Default"/>
        <w:spacing w:after="54"/>
        <w:jc w:val="both"/>
        <w:rPr>
          <w:sz w:val="20"/>
          <w:szCs w:val="20"/>
          <w:lang w:val="en-GB"/>
        </w:rPr>
      </w:pPr>
      <w:r w:rsidRPr="00040CDC">
        <w:rPr>
          <w:sz w:val="20"/>
          <w:szCs w:val="20"/>
          <w:lang w:val="en-GB"/>
        </w:rPr>
        <w:t>The Board members</w:t>
      </w:r>
      <w:r w:rsidR="000B5778" w:rsidRPr="00040CDC">
        <w:rPr>
          <w:sz w:val="20"/>
          <w:szCs w:val="20"/>
          <w:lang w:val="en-GB"/>
        </w:rPr>
        <w:t xml:space="preserve"> attended the following training programs during the period under review:</w:t>
      </w:r>
    </w:p>
    <w:p w14:paraId="1D06A068" w14:textId="41F289DB" w:rsidR="000B5778" w:rsidRPr="00040CDC" w:rsidRDefault="000B5778" w:rsidP="00063F81">
      <w:pPr>
        <w:pStyle w:val="Default"/>
        <w:spacing w:after="54"/>
        <w:jc w:val="both"/>
        <w:rPr>
          <w:sz w:val="20"/>
          <w:szCs w:val="20"/>
          <w:lang w:val="en-GB"/>
        </w:rPr>
      </w:pPr>
    </w:p>
    <w:tbl>
      <w:tblPr>
        <w:tblStyle w:val="TableGrid"/>
        <w:tblW w:w="0" w:type="auto"/>
        <w:tblLook w:val="04A0" w:firstRow="1" w:lastRow="0" w:firstColumn="1" w:lastColumn="0" w:noHBand="0" w:noVBand="1"/>
      </w:tblPr>
      <w:tblGrid>
        <w:gridCol w:w="704"/>
        <w:gridCol w:w="3969"/>
        <w:gridCol w:w="3969"/>
        <w:gridCol w:w="5306"/>
      </w:tblGrid>
      <w:tr w:rsidR="00D268B2" w:rsidRPr="00040CDC" w14:paraId="2853E666" w14:textId="77777777" w:rsidTr="00040CDC">
        <w:tc>
          <w:tcPr>
            <w:tcW w:w="704" w:type="dxa"/>
          </w:tcPr>
          <w:p w14:paraId="12850A4D" w14:textId="3BE1E6D8" w:rsidR="00D268B2" w:rsidRPr="00040CDC" w:rsidRDefault="002A0786" w:rsidP="00063F81">
            <w:pPr>
              <w:pStyle w:val="Default"/>
              <w:spacing w:after="54"/>
              <w:jc w:val="both"/>
              <w:rPr>
                <w:sz w:val="20"/>
                <w:szCs w:val="20"/>
                <w:lang w:val="en-GB"/>
              </w:rPr>
            </w:pPr>
            <w:r w:rsidRPr="00040CDC">
              <w:rPr>
                <w:sz w:val="20"/>
                <w:szCs w:val="20"/>
                <w:lang w:val="en-GB"/>
              </w:rPr>
              <w:t>S/N</w:t>
            </w:r>
          </w:p>
        </w:tc>
        <w:tc>
          <w:tcPr>
            <w:tcW w:w="3969" w:type="dxa"/>
          </w:tcPr>
          <w:p w14:paraId="14E8F927" w14:textId="45218652" w:rsidR="00D268B2" w:rsidRPr="00040CDC" w:rsidRDefault="00D268B2" w:rsidP="00063F81">
            <w:pPr>
              <w:pStyle w:val="Default"/>
              <w:spacing w:after="54"/>
              <w:jc w:val="both"/>
              <w:rPr>
                <w:sz w:val="20"/>
                <w:szCs w:val="20"/>
                <w:lang w:val="en-GB"/>
              </w:rPr>
            </w:pPr>
            <w:r w:rsidRPr="00040CDC">
              <w:rPr>
                <w:sz w:val="20"/>
                <w:szCs w:val="20"/>
                <w:lang w:val="en-GB"/>
              </w:rPr>
              <w:t>Training Program</w:t>
            </w:r>
          </w:p>
        </w:tc>
        <w:tc>
          <w:tcPr>
            <w:tcW w:w="3969" w:type="dxa"/>
          </w:tcPr>
          <w:p w14:paraId="48AB0417" w14:textId="493B871A" w:rsidR="00D268B2" w:rsidRPr="00040CDC" w:rsidRDefault="00D268B2" w:rsidP="00063F81">
            <w:pPr>
              <w:pStyle w:val="Default"/>
              <w:spacing w:after="54"/>
              <w:jc w:val="both"/>
              <w:rPr>
                <w:sz w:val="20"/>
                <w:szCs w:val="20"/>
                <w:lang w:val="en-GB"/>
              </w:rPr>
            </w:pPr>
            <w:r w:rsidRPr="00040CDC">
              <w:rPr>
                <w:sz w:val="20"/>
                <w:szCs w:val="20"/>
                <w:lang w:val="en-GB"/>
              </w:rPr>
              <w:t>Facu</w:t>
            </w:r>
            <w:r w:rsidR="0053685B">
              <w:rPr>
                <w:sz w:val="20"/>
                <w:szCs w:val="20"/>
                <w:lang w:val="en-GB"/>
              </w:rPr>
              <w:t>lty</w:t>
            </w:r>
          </w:p>
        </w:tc>
        <w:tc>
          <w:tcPr>
            <w:tcW w:w="5306" w:type="dxa"/>
          </w:tcPr>
          <w:p w14:paraId="63C8C5AA" w14:textId="6BD321A1" w:rsidR="00D268B2" w:rsidRPr="00040CDC" w:rsidRDefault="00D268B2" w:rsidP="00063F81">
            <w:pPr>
              <w:pStyle w:val="Default"/>
              <w:spacing w:after="54"/>
              <w:jc w:val="both"/>
              <w:rPr>
                <w:sz w:val="20"/>
                <w:szCs w:val="20"/>
                <w:lang w:val="en-GB"/>
              </w:rPr>
            </w:pPr>
            <w:r w:rsidRPr="00040CDC">
              <w:rPr>
                <w:sz w:val="20"/>
                <w:szCs w:val="20"/>
                <w:lang w:val="en-GB"/>
              </w:rPr>
              <w:t>Date</w:t>
            </w:r>
          </w:p>
        </w:tc>
      </w:tr>
      <w:tr w:rsidR="00D268B2" w:rsidRPr="00040CDC" w14:paraId="517B3867" w14:textId="77777777" w:rsidTr="00040CDC">
        <w:tc>
          <w:tcPr>
            <w:tcW w:w="704" w:type="dxa"/>
          </w:tcPr>
          <w:p w14:paraId="35BA9027" w14:textId="1DBE12AE" w:rsidR="00D268B2" w:rsidRPr="00040CDC" w:rsidRDefault="00D268B2" w:rsidP="00063F81">
            <w:pPr>
              <w:pStyle w:val="Default"/>
              <w:spacing w:after="54"/>
              <w:jc w:val="both"/>
              <w:rPr>
                <w:sz w:val="20"/>
                <w:szCs w:val="20"/>
                <w:lang w:val="en-GB"/>
              </w:rPr>
            </w:pPr>
            <w:r w:rsidRPr="00040CDC">
              <w:rPr>
                <w:sz w:val="20"/>
                <w:szCs w:val="20"/>
                <w:lang w:val="en-GB"/>
              </w:rPr>
              <w:t>1</w:t>
            </w:r>
          </w:p>
        </w:tc>
        <w:tc>
          <w:tcPr>
            <w:tcW w:w="3969" w:type="dxa"/>
          </w:tcPr>
          <w:p w14:paraId="5138EB61" w14:textId="4A1279CF" w:rsidR="00D268B2" w:rsidRPr="00040CDC" w:rsidRDefault="00A008C0" w:rsidP="00040CDC">
            <w:pPr>
              <w:rPr>
                <w:rFonts w:ascii="Verdana" w:hAnsi="Verdana"/>
                <w:sz w:val="20"/>
                <w:szCs w:val="20"/>
                <w:lang w:val="en-US"/>
              </w:rPr>
            </w:pPr>
            <w:r w:rsidRPr="00040CDC">
              <w:rPr>
                <w:rFonts w:ascii="Verdana" w:hAnsi="Verdana"/>
                <w:sz w:val="20"/>
                <w:szCs w:val="20"/>
                <w:lang w:val="en-US"/>
              </w:rPr>
              <w:t xml:space="preserve">Annual </w:t>
            </w:r>
            <w:r w:rsidR="00D268B2" w:rsidRPr="00040CDC">
              <w:rPr>
                <w:rFonts w:ascii="Verdana" w:hAnsi="Verdana"/>
                <w:sz w:val="20"/>
                <w:szCs w:val="20"/>
                <w:lang w:val="en-US"/>
              </w:rPr>
              <w:t xml:space="preserve">AML/CFT Training </w:t>
            </w:r>
          </w:p>
        </w:tc>
        <w:tc>
          <w:tcPr>
            <w:tcW w:w="3969" w:type="dxa"/>
          </w:tcPr>
          <w:p w14:paraId="0FAABF75" w14:textId="53038EBE" w:rsidR="00D268B2" w:rsidRPr="00040CDC" w:rsidRDefault="00CB22B3" w:rsidP="00063F81">
            <w:pPr>
              <w:pStyle w:val="Default"/>
              <w:spacing w:after="54"/>
              <w:jc w:val="both"/>
              <w:rPr>
                <w:sz w:val="20"/>
                <w:szCs w:val="20"/>
                <w:lang w:val="en-GB"/>
              </w:rPr>
            </w:pPr>
            <w:r w:rsidRPr="00040CDC">
              <w:rPr>
                <w:sz w:val="20"/>
                <w:szCs w:val="20"/>
                <w:lang w:val="en-GB"/>
              </w:rPr>
              <w:t>Ernst &amp; Young</w:t>
            </w:r>
          </w:p>
        </w:tc>
        <w:tc>
          <w:tcPr>
            <w:tcW w:w="5306" w:type="dxa"/>
          </w:tcPr>
          <w:p w14:paraId="247FAF77" w14:textId="608E385D" w:rsidR="00D268B2" w:rsidRPr="00040CDC" w:rsidRDefault="00FF4296" w:rsidP="00063F81">
            <w:pPr>
              <w:pStyle w:val="Default"/>
              <w:spacing w:after="54"/>
              <w:jc w:val="both"/>
              <w:rPr>
                <w:sz w:val="20"/>
                <w:szCs w:val="20"/>
                <w:lang w:val="en-GB"/>
              </w:rPr>
            </w:pPr>
            <w:r w:rsidRPr="00040CDC">
              <w:rPr>
                <w:sz w:val="20"/>
                <w:szCs w:val="20"/>
                <w:lang w:val="en-US"/>
              </w:rPr>
              <w:t>15</w:t>
            </w:r>
            <w:r w:rsidRPr="00040CDC">
              <w:rPr>
                <w:sz w:val="20"/>
                <w:szCs w:val="20"/>
                <w:vertAlign w:val="superscript"/>
                <w:lang w:val="en-US"/>
              </w:rPr>
              <w:t>th</w:t>
            </w:r>
            <w:r w:rsidRPr="00040CDC">
              <w:rPr>
                <w:sz w:val="20"/>
                <w:szCs w:val="20"/>
                <w:lang w:val="en-US"/>
              </w:rPr>
              <w:t xml:space="preserve"> </w:t>
            </w:r>
            <w:r w:rsidR="0046384E" w:rsidRPr="00040CDC">
              <w:rPr>
                <w:sz w:val="20"/>
                <w:szCs w:val="20"/>
                <w:lang w:val="en-US"/>
              </w:rPr>
              <w:t>December 2021</w:t>
            </w:r>
          </w:p>
        </w:tc>
      </w:tr>
      <w:tr w:rsidR="003671C9" w:rsidRPr="00040CDC" w14:paraId="10A8A305" w14:textId="77777777" w:rsidTr="00D268B2">
        <w:tc>
          <w:tcPr>
            <w:tcW w:w="704" w:type="dxa"/>
          </w:tcPr>
          <w:p w14:paraId="6BAEACFB" w14:textId="0EDCF2B0" w:rsidR="003671C9" w:rsidRPr="00040CDC" w:rsidRDefault="003671C9" w:rsidP="003671C9">
            <w:pPr>
              <w:pStyle w:val="Default"/>
              <w:spacing w:after="54"/>
              <w:jc w:val="both"/>
              <w:rPr>
                <w:sz w:val="20"/>
                <w:szCs w:val="20"/>
                <w:lang w:val="en-GB"/>
              </w:rPr>
            </w:pPr>
            <w:r w:rsidRPr="00040CDC">
              <w:rPr>
                <w:sz w:val="20"/>
                <w:szCs w:val="20"/>
                <w:lang w:val="en-GB"/>
              </w:rPr>
              <w:t>2</w:t>
            </w:r>
          </w:p>
        </w:tc>
        <w:tc>
          <w:tcPr>
            <w:tcW w:w="3969" w:type="dxa"/>
          </w:tcPr>
          <w:p w14:paraId="272F066E" w14:textId="1282F567" w:rsidR="003671C9" w:rsidRPr="00040CDC" w:rsidRDefault="003671C9" w:rsidP="003671C9">
            <w:pPr>
              <w:jc w:val="both"/>
              <w:rPr>
                <w:rFonts w:ascii="Verdana" w:hAnsi="Verdana"/>
                <w:sz w:val="20"/>
                <w:szCs w:val="20"/>
                <w:lang w:val="en-US"/>
              </w:rPr>
            </w:pPr>
            <w:r w:rsidRPr="00040CDC">
              <w:rPr>
                <w:rFonts w:ascii="Verdana" w:hAnsi="Verdana"/>
                <w:sz w:val="20"/>
                <w:szCs w:val="20"/>
                <w:lang w:val="en-GB"/>
              </w:rPr>
              <w:t>Sustainable Banking Principles Training</w:t>
            </w:r>
          </w:p>
        </w:tc>
        <w:tc>
          <w:tcPr>
            <w:tcW w:w="3969" w:type="dxa"/>
          </w:tcPr>
          <w:p w14:paraId="52167D81" w14:textId="450D39EC" w:rsidR="003671C9" w:rsidRPr="00040CDC" w:rsidRDefault="003671C9" w:rsidP="003671C9">
            <w:pPr>
              <w:jc w:val="both"/>
              <w:rPr>
                <w:rFonts w:ascii="Verdana" w:hAnsi="Verdana"/>
                <w:sz w:val="20"/>
                <w:szCs w:val="20"/>
                <w:lang w:val="en-US"/>
              </w:rPr>
            </w:pPr>
            <w:r w:rsidRPr="00040CDC">
              <w:rPr>
                <w:rFonts w:ascii="Verdana" w:hAnsi="Verdana"/>
                <w:sz w:val="20"/>
                <w:szCs w:val="20"/>
                <w:lang w:val="en-GB"/>
              </w:rPr>
              <w:t>Internally Facilitated</w:t>
            </w:r>
          </w:p>
        </w:tc>
        <w:tc>
          <w:tcPr>
            <w:tcW w:w="5306" w:type="dxa"/>
          </w:tcPr>
          <w:p w14:paraId="43D9AC02" w14:textId="2773F3D8" w:rsidR="003671C9" w:rsidRPr="00040CDC" w:rsidRDefault="003671C9" w:rsidP="003671C9">
            <w:pPr>
              <w:pStyle w:val="Default"/>
              <w:spacing w:after="54"/>
              <w:jc w:val="both"/>
              <w:rPr>
                <w:sz w:val="20"/>
                <w:szCs w:val="20"/>
                <w:lang w:val="en-GB"/>
              </w:rPr>
            </w:pPr>
            <w:r w:rsidRPr="00040CDC">
              <w:rPr>
                <w:sz w:val="20"/>
                <w:szCs w:val="20"/>
                <w:lang w:val="en-GB"/>
              </w:rPr>
              <w:t>15</w:t>
            </w:r>
            <w:r w:rsidRPr="00040CDC">
              <w:rPr>
                <w:sz w:val="20"/>
                <w:szCs w:val="20"/>
                <w:vertAlign w:val="superscript"/>
                <w:lang w:val="en-GB"/>
              </w:rPr>
              <w:t>th</w:t>
            </w:r>
            <w:r w:rsidRPr="00040CDC">
              <w:rPr>
                <w:sz w:val="20"/>
                <w:szCs w:val="20"/>
                <w:lang w:val="en-GB"/>
              </w:rPr>
              <w:t xml:space="preserve"> December, 2021</w:t>
            </w:r>
          </w:p>
        </w:tc>
      </w:tr>
      <w:tr w:rsidR="00D268B2" w:rsidRPr="00040CDC" w14:paraId="4FB1A0BD" w14:textId="77777777" w:rsidTr="00040CDC">
        <w:tc>
          <w:tcPr>
            <w:tcW w:w="704" w:type="dxa"/>
          </w:tcPr>
          <w:p w14:paraId="7F2FAEE4" w14:textId="20F93281" w:rsidR="00D268B2" w:rsidRPr="00040CDC" w:rsidRDefault="003671C9" w:rsidP="00063F81">
            <w:pPr>
              <w:pStyle w:val="Default"/>
              <w:spacing w:after="54"/>
              <w:jc w:val="both"/>
              <w:rPr>
                <w:sz w:val="20"/>
                <w:szCs w:val="20"/>
                <w:lang w:val="en-GB"/>
              </w:rPr>
            </w:pPr>
            <w:r w:rsidRPr="00040CDC">
              <w:rPr>
                <w:sz w:val="20"/>
                <w:szCs w:val="20"/>
                <w:lang w:val="en-GB"/>
              </w:rPr>
              <w:t>3</w:t>
            </w:r>
          </w:p>
        </w:tc>
        <w:tc>
          <w:tcPr>
            <w:tcW w:w="3969" w:type="dxa"/>
          </w:tcPr>
          <w:p w14:paraId="63555B1C" w14:textId="3E52D41E" w:rsidR="00D268B2" w:rsidRPr="00040CDC" w:rsidRDefault="00D268B2" w:rsidP="00040CDC">
            <w:pPr>
              <w:jc w:val="both"/>
              <w:rPr>
                <w:rFonts w:ascii="Verdana" w:hAnsi="Verdana"/>
                <w:sz w:val="20"/>
                <w:szCs w:val="20"/>
                <w:lang w:val="en-US"/>
              </w:rPr>
            </w:pPr>
            <w:r w:rsidRPr="00040CDC">
              <w:rPr>
                <w:rFonts w:ascii="Verdana" w:hAnsi="Verdana"/>
                <w:sz w:val="20"/>
                <w:szCs w:val="20"/>
                <w:lang w:val="en-US"/>
              </w:rPr>
              <w:t xml:space="preserve">Corporate Governance </w:t>
            </w:r>
            <w:r w:rsidR="00A008C0" w:rsidRPr="00040CDC">
              <w:rPr>
                <w:rFonts w:ascii="Verdana" w:hAnsi="Verdana"/>
                <w:sz w:val="20"/>
                <w:szCs w:val="20"/>
                <w:lang w:val="en-US"/>
              </w:rPr>
              <w:t xml:space="preserve">Masterclass for Directors </w:t>
            </w:r>
          </w:p>
        </w:tc>
        <w:tc>
          <w:tcPr>
            <w:tcW w:w="3969" w:type="dxa"/>
          </w:tcPr>
          <w:p w14:paraId="4777E882" w14:textId="77777777" w:rsidR="00CB22B3" w:rsidRPr="00040CDC" w:rsidRDefault="00CB22B3" w:rsidP="00CB22B3">
            <w:pPr>
              <w:jc w:val="both"/>
              <w:rPr>
                <w:rFonts w:ascii="Verdana" w:hAnsi="Verdana"/>
                <w:sz w:val="20"/>
                <w:szCs w:val="20"/>
                <w:lang w:val="en-US"/>
              </w:rPr>
            </w:pPr>
            <w:r w:rsidRPr="00040CDC">
              <w:rPr>
                <w:rFonts w:ascii="Verdana" w:hAnsi="Verdana"/>
                <w:sz w:val="20"/>
                <w:szCs w:val="20"/>
                <w:lang w:val="en-US"/>
              </w:rPr>
              <w:t>Institute of Directors</w:t>
            </w:r>
          </w:p>
          <w:p w14:paraId="5C952BCB" w14:textId="77777777" w:rsidR="00D268B2" w:rsidRPr="00040CDC" w:rsidRDefault="00D268B2" w:rsidP="00063F81">
            <w:pPr>
              <w:pStyle w:val="Default"/>
              <w:spacing w:after="54"/>
              <w:jc w:val="both"/>
              <w:rPr>
                <w:sz w:val="20"/>
                <w:szCs w:val="20"/>
                <w:lang w:val="en-GB"/>
              </w:rPr>
            </w:pPr>
          </w:p>
        </w:tc>
        <w:tc>
          <w:tcPr>
            <w:tcW w:w="5306" w:type="dxa"/>
          </w:tcPr>
          <w:p w14:paraId="61BDF6CA" w14:textId="20A381A8" w:rsidR="00D268B2" w:rsidRPr="00040CDC" w:rsidRDefault="00A008C0" w:rsidP="00063F81">
            <w:pPr>
              <w:pStyle w:val="Default"/>
              <w:spacing w:after="54"/>
              <w:jc w:val="both"/>
              <w:rPr>
                <w:sz w:val="20"/>
                <w:szCs w:val="20"/>
                <w:lang w:val="en-GB"/>
              </w:rPr>
            </w:pPr>
            <w:r w:rsidRPr="00040CDC">
              <w:rPr>
                <w:sz w:val="20"/>
                <w:szCs w:val="20"/>
                <w:lang w:val="en-GB"/>
              </w:rPr>
              <w:t>27</w:t>
            </w:r>
            <w:r w:rsidRPr="00040CDC">
              <w:rPr>
                <w:sz w:val="20"/>
                <w:szCs w:val="20"/>
                <w:vertAlign w:val="superscript"/>
                <w:lang w:val="en-GB"/>
              </w:rPr>
              <w:t>th</w:t>
            </w:r>
            <w:r w:rsidRPr="00040CDC">
              <w:rPr>
                <w:sz w:val="20"/>
                <w:szCs w:val="20"/>
                <w:lang w:val="en-GB"/>
              </w:rPr>
              <w:t xml:space="preserve"> November 2021</w:t>
            </w:r>
          </w:p>
        </w:tc>
      </w:tr>
      <w:tr w:rsidR="00D268B2" w:rsidRPr="00040CDC" w14:paraId="0DFF0A52" w14:textId="77777777" w:rsidTr="00040CDC">
        <w:tc>
          <w:tcPr>
            <w:tcW w:w="704" w:type="dxa"/>
          </w:tcPr>
          <w:p w14:paraId="6C704813" w14:textId="65986195" w:rsidR="00D268B2" w:rsidRPr="00040CDC" w:rsidRDefault="003671C9" w:rsidP="00063F81">
            <w:pPr>
              <w:pStyle w:val="Default"/>
              <w:spacing w:after="54"/>
              <w:jc w:val="both"/>
              <w:rPr>
                <w:sz w:val="20"/>
                <w:szCs w:val="20"/>
                <w:lang w:val="en-GB"/>
              </w:rPr>
            </w:pPr>
            <w:r w:rsidRPr="00040CDC">
              <w:rPr>
                <w:sz w:val="20"/>
                <w:szCs w:val="20"/>
                <w:lang w:val="en-GB"/>
              </w:rPr>
              <w:t>4</w:t>
            </w:r>
          </w:p>
        </w:tc>
        <w:tc>
          <w:tcPr>
            <w:tcW w:w="3969" w:type="dxa"/>
          </w:tcPr>
          <w:p w14:paraId="2A8A03CE" w14:textId="41D7D397" w:rsidR="00D268B2" w:rsidRPr="00040CDC" w:rsidRDefault="00D268B2" w:rsidP="00040CDC">
            <w:pPr>
              <w:jc w:val="both"/>
              <w:rPr>
                <w:rFonts w:ascii="Verdana" w:hAnsi="Verdana"/>
                <w:sz w:val="20"/>
                <w:szCs w:val="20"/>
                <w:lang w:val="en-US"/>
              </w:rPr>
            </w:pPr>
            <w:r w:rsidRPr="00040CDC">
              <w:rPr>
                <w:rFonts w:ascii="Verdana" w:hAnsi="Verdana"/>
                <w:sz w:val="20"/>
                <w:szCs w:val="20"/>
                <w:lang w:val="en-US"/>
              </w:rPr>
              <w:t>Nasdaq Board vantage </w:t>
            </w:r>
            <w:r w:rsidR="00E57DAE" w:rsidRPr="00040CDC">
              <w:rPr>
                <w:rFonts w:ascii="Verdana" w:hAnsi="Verdana"/>
                <w:sz w:val="20"/>
                <w:szCs w:val="20"/>
                <w:lang w:val="en-US"/>
              </w:rPr>
              <w:t>T</w:t>
            </w:r>
            <w:r w:rsidRPr="00040CDC">
              <w:rPr>
                <w:rFonts w:ascii="Verdana" w:hAnsi="Verdana"/>
                <w:sz w:val="20"/>
                <w:szCs w:val="20"/>
                <w:lang w:val="en-US"/>
              </w:rPr>
              <w:t xml:space="preserve">raining </w:t>
            </w:r>
          </w:p>
        </w:tc>
        <w:tc>
          <w:tcPr>
            <w:tcW w:w="3969" w:type="dxa"/>
          </w:tcPr>
          <w:p w14:paraId="0BC0B5E7" w14:textId="438FED51" w:rsidR="00D268B2" w:rsidRPr="00040CDC" w:rsidRDefault="00E57DAE" w:rsidP="00063F81">
            <w:pPr>
              <w:pStyle w:val="Default"/>
              <w:spacing w:after="54"/>
              <w:jc w:val="both"/>
              <w:rPr>
                <w:sz w:val="20"/>
                <w:szCs w:val="20"/>
                <w:lang w:val="en-GB"/>
              </w:rPr>
            </w:pPr>
            <w:r w:rsidRPr="00040CDC">
              <w:rPr>
                <w:sz w:val="20"/>
                <w:szCs w:val="20"/>
                <w:lang w:val="en-GB"/>
              </w:rPr>
              <w:t>NASDAQ</w:t>
            </w:r>
          </w:p>
        </w:tc>
        <w:tc>
          <w:tcPr>
            <w:tcW w:w="5306" w:type="dxa"/>
          </w:tcPr>
          <w:p w14:paraId="7B0F1E01" w14:textId="0037FFA5" w:rsidR="00D268B2" w:rsidRPr="00040CDC" w:rsidRDefault="00E57DAE" w:rsidP="00063F81">
            <w:pPr>
              <w:pStyle w:val="Default"/>
              <w:spacing w:after="54"/>
              <w:jc w:val="both"/>
              <w:rPr>
                <w:sz w:val="20"/>
                <w:szCs w:val="20"/>
                <w:lang w:val="en-GB"/>
              </w:rPr>
            </w:pPr>
            <w:r w:rsidRPr="00040CDC">
              <w:rPr>
                <w:sz w:val="20"/>
                <w:szCs w:val="20"/>
                <w:lang w:val="en-US"/>
              </w:rPr>
              <w:t>19</w:t>
            </w:r>
            <w:r w:rsidRPr="00040CDC">
              <w:rPr>
                <w:sz w:val="20"/>
                <w:szCs w:val="20"/>
                <w:vertAlign w:val="superscript"/>
                <w:lang w:val="en-US"/>
              </w:rPr>
              <w:t>th</w:t>
            </w:r>
            <w:r w:rsidRPr="00040CDC">
              <w:rPr>
                <w:sz w:val="20"/>
                <w:szCs w:val="20"/>
                <w:lang w:val="en-US"/>
              </w:rPr>
              <w:t xml:space="preserve"> of August 2021</w:t>
            </w:r>
          </w:p>
        </w:tc>
      </w:tr>
    </w:tbl>
    <w:p w14:paraId="109F7C17" w14:textId="77777777" w:rsidR="00D268B2" w:rsidRPr="00040CDC" w:rsidRDefault="00D268B2" w:rsidP="00063F81">
      <w:pPr>
        <w:pStyle w:val="Default"/>
        <w:spacing w:after="54"/>
        <w:jc w:val="both"/>
        <w:rPr>
          <w:sz w:val="20"/>
          <w:szCs w:val="20"/>
          <w:lang w:val="en-GB"/>
        </w:rPr>
      </w:pPr>
    </w:p>
    <w:p w14:paraId="4D9EF6AB" w14:textId="659C8186" w:rsidR="00063F81" w:rsidRPr="00040CDC" w:rsidRDefault="00063F81" w:rsidP="00040CDC">
      <w:pPr>
        <w:rPr>
          <w:rFonts w:ascii="Verdana" w:hAnsi="Verdana"/>
          <w:b/>
          <w:bCs/>
          <w:sz w:val="20"/>
          <w:szCs w:val="20"/>
        </w:rPr>
      </w:pPr>
      <w:r w:rsidRPr="00040CDC">
        <w:rPr>
          <w:rFonts w:ascii="Verdana" w:hAnsi="Verdana"/>
          <w:b/>
          <w:bCs/>
          <w:sz w:val="20"/>
          <w:szCs w:val="20"/>
        </w:rPr>
        <w:t xml:space="preserve">Board Evaluation </w:t>
      </w:r>
    </w:p>
    <w:p w14:paraId="3A464069" w14:textId="4D32E8D9" w:rsidR="00ED104C" w:rsidRPr="00040CDC" w:rsidRDefault="000F785F" w:rsidP="00ED104C">
      <w:pPr>
        <w:pStyle w:val="Default"/>
        <w:rPr>
          <w:rFonts w:cs="Arial"/>
          <w:sz w:val="20"/>
          <w:szCs w:val="20"/>
        </w:rPr>
      </w:pPr>
      <w:r w:rsidRPr="00040CDC">
        <w:rPr>
          <w:sz w:val="20"/>
          <w:szCs w:val="20"/>
          <w:lang w:val="en-GB"/>
        </w:rPr>
        <w:t>T</w:t>
      </w:r>
      <w:r w:rsidR="00063F81" w:rsidRPr="00040CDC">
        <w:rPr>
          <w:sz w:val="20"/>
          <w:szCs w:val="20"/>
          <w:lang w:val="en-GB"/>
        </w:rPr>
        <w:t xml:space="preserve">he Board engaged the services of an Independent Consultant DCSL </w:t>
      </w:r>
      <w:r w:rsidR="00063F81" w:rsidRPr="00040CDC">
        <w:rPr>
          <w:sz w:val="20"/>
          <w:szCs w:val="20"/>
        </w:rPr>
        <w:t xml:space="preserve">Corporate Services Limited </w:t>
      </w:r>
      <w:r w:rsidR="00063F81" w:rsidRPr="00040CDC">
        <w:rPr>
          <w:sz w:val="20"/>
          <w:szCs w:val="20"/>
          <w:lang w:val="en-GB"/>
        </w:rPr>
        <w:t>to carry</w:t>
      </w:r>
      <w:r w:rsidR="00063F81" w:rsidRPr="00040CDC">
        <w:rPr>
          <w:sz w:val="20"/>
          <w:szCs w:val="20"/>
        </w:rPr>
        <w:t xml:space="preserve"> out its </w:t>
      </w:r>
      <w:r w:rsidR="00A87D19" w:rsidRPr="00040CDC">
        <w:rPr>
          <w:sz w:val="20"/>
          <w:szCs w:val="20"/>
          <w:lang w:val="en-GB"/>
        </w:rPr>
        <w:t xml:space="preserve">annual </w:t>
      </w:r>
      <w:r w:rsidR="00063F81" w:rsidRPr="00040CDC">
        <w:rPr>
          <w:sz w:val="20"/>
          <w:szCs w:val="20"/>
        </w:rPr>
        <w:t xml:space="preserve">Board </w:t>
      </w:r>
      <w:r w:rsidR="00EC6BAB" w:rsidRPr="00040CDC">
        <w:rPr>
          <w:sz w:val="20"/>
          <w:szCs w:val="20"/>
          <w:lang w:val="en-GB"/>
        </w:rPr>
        <w:t>E</w:t>
      </w:r>
      <w:r w:rsidR="00063F81" w:rsidRPr="00040CDC">
        <w:rPr>
          <w:sz w:val="20"/>
          <w:szCs w:val="20"/>
        </w:rPr>
        <w:t>valuation</w:t>
      </w:r>
      <w:r w:rsidR="00EC6BAB" w:rsidRPr="00040CDC">
        <w:rPr>
          <w:sz w:val="20"/>
          <w:szCs w:val="20"/>
          <w:lang w:val="en-GB"/>
        </w:rPr>
        <w:t xml:space="preserve"> </w:t>
      </w:r>
      <w:r w:rsidR="00346895" w:rsidRPr="00040CDC">
        <w:rPr>
          <w:sz w:val="20"/>
          <w:szCs w:val="20"/>
          <w:lang w:val="en-GB"/>
        </w:rPr>
        <w:t xml:space="preserve">exercise for the </w:t>
      </w:r>
      <w:r w:rsidRPr="00040CDC">
        <w:rPr>
          <w:sz w:val="20"/>
          <w:szCs w:val="20"/>
          <w:lang w:val="en-GB"/>
        </w:rPr>
        <w:t xml:space="preserve">Financial Year </w:t>
      </w:r>
      <w:r w:rsidR="00346895" w:rsidRPr="00040CDC">
        <w:rPr>
          <w:sz w:val="20"/>
          <w:szCs w:val="20"/>
          <w:lang w:val="en-GB"/>
        </w:rPr>
        <w:t>2021</w:t>
      </w:r>
      <w:r w:rsidR="00063F81" w:rsidRPr="00040CDC">
        <w:rPr>
          <w:sz w:val="20"/>
          <w:szCs w:val="20"/>
        </w:rPr>
        <w:t xml:space="preserve">. </w:t>
      </w:r>
      <w:r w:rsidR="003C641F" w:rsidRPr="00040CDC">
        <w:rPr>
          <w:sz w:val="20"/>
          <w:szCs w:val="20"/>
          <w:lang w:val="en-US"/>
        </w:rPr>
        <w:t>T</w:t>
      </w:r>
      <w:r w:rsidR="00137E9D" w:rsidRPr="00040CDC">
        <w:rPr>
          <w:sz w:val="20"/>
          <w:szCs w:val="20"/>
          <w:lang w:val="en-US"/>
        </w:rPr>
        <w:t xml:space="preserve">he </w:t>
      </w:r>
      <w:r w:rsidR="00D36EA3" w:rsidRPr="00040CDC">
        <w:rPr>
          <w:sz w:val="20"/>
          <w:szCs w:val="20"/>
          <w:lang w:val="en-US"/>
        </w:rPr>
        <w:t xml:space="preserve">evaluation exercise covered </w:t>
      </w:r>
      <w:r w:rsidR="002A0786" w:rsidRPr="00040CDC">
        <w:rPr>
          <w:sz w:val="20"/>
          <w:szCs w:val="20"/>
          <w:lang w:val="en-US"/>
        </w:rPr>
        <w:t>the following</w:t>
      </w:r>
      <w:r w:rsidR="002A0786">
        <w:rPr>
          <w:sz w:val="20"/>
          <w:szCs w:val="20"/>
          <w:lang w:val="en-US"/>
        </w:rPr>
        <w:t xml:space="preserve"> amongst others</w:t>
      </w:r>
      <w:r w:rsidRPr="00040CDC">
        <w:rPr>
          <w:sz w:val="20"/>
          <w:szCs w:val="20"/>
          <w:lang w:val="en-US"/>
        </w:rPr>
        <w:t>:</w:t>
      </w:r>
    </w:p>
    <w:p w14:paraId="05229750" w14:textId="45CEBB93" w:rsidR="00187ED4" w:rsidRPr="00040CDC" w:rsidRDefault="002A0786" w:rsidP="00040CDC">
      <w:pPr>
        <w:pStyle w:val="ListParagraph"/>
        <w:numPr>
          <w:ilvl w:val="0"/>
          <w:numId w:val="29"/>
        </w:numPr>
        <w:autoSpaceDE w:val="0"/>
        <w:autoSpaceDN w:val="0"/>
        <w:adjustRightInd w:val="0"/>
        <w:spacing w:after="55" w:line="240" w:lineRule="auto"/>
        <w:rPr>
          <w:rFonts w:ascii="Verdana" w:hAnsi="Verdana" w:cs="Arial"/>
          <w:color w:val="000000"/>
          <w:sz w:val="20"/>
          <w:szCs w:val="20"/>
        </w:rPr>
      </w:pPr>
      <w:r>
        <w:rPr>
          <w:rFonts w:ascii="Verdana" w:hAnsi="Verdana" w:cs="Arial"/>
          <w:color w:val="000000"/>
          <w:sz w:val="20"/>
          <w:szCs w:val="20"/>
          <w:lang w:val="en-GB"/>
        </w:rPr>
        <w:t>T</w:t>
      </w:r>
      <w:r w:rsidR="00187ED4" w:rsidRPr="00040CDC">
        <w:rPr>
          <w:rFonts w:ascii="Verdana" w:hAnsi="Verdana" w:cs="Arial"/>
          <w:color w:val="000000"/>
          <w:sz w:val="20"/>
          <w:szCs w:val="20"/>
          <w:lang w:val="en-GB"/>
        </w:rPr>
        <w:t xml:space="preserve">he </w:t>
      </w:r>
      <w:r w:rsidR="00ED104C" w:rsidRPr="00040CDC">
        <w:rPr>
          <w:rFonts w:ascii="Verdana" w:hAnsi="Verdana" w:cs="Arial"/>
          <w:color w:val="000000"/>
          <w:sz w:val="20"/>
          <w:szCs w:val="20"/>
        </w:rPr>
        <w:t xml:space="preserve">assessment of the effectiveness of the Board of </w:t>
      </w:r>
      <w:r w:rsidRPr="00040CDC">
        <w:rPr>
          <w:rFonts w:ascii="Verdana" w:hAnsi="Verdana" w:cs="Arial"/>
          <w:color w:val="000000"/>
          <w:sz w:val="20"/>
          <w:szCs w:val="20"/>
        </w:rPr>
        <w:t>Directors.</w:t>
      </w:r>
      <w:r w:rsidR="00ED104C" w:rsidRPr="00040CDC">
        <w:rPr>
          <w:rFonts w:ascii="Verdana" w:hAnsi="Verdana" w:cs="Arial"/>
          <w:color w:val="000000"/>
          <w:sz w:val="20"/>
          <w:szCs w:val="20"/>
        </w:rPr>
        <w:t xml:space="preserve"> </w:t>
      </w:r>
    </w:p>
    <w:p w14:paraId="6F72ABE0" w14:textId="19062682" w:rsidR="00187ED4" w:rsidRPr="00040CDC" w:rsidRDefault="00ED104C" w:rsidP="00187ED4">
      <w:pPr>
        <w:pStyle w:val="ListParagraph"/>
        <w:numPr>
          <w:ilvl w:val="0"/>
          <w:numId w:val="29"/>
        </w:numPr>
        <w:autoSpaceDE w:val="0"/>
        <w:autoSpaceDN w:val="0"/>
        <w:adjustRightInd w:val="0"/>
        <w:spacing w:after="55" w:line="240" w:lineRule="auto"/>
        <w:rPr>
          <w:rFonts w:ascii="Verdana" w:hAnsi="Verdana" w:cs="Arial"/>
          <w:color w:val="000000"/>
          <w:sz w:val="20"/>
          <w:szCs w:val="20"/>
        </w:rPr>
      </w:pPr>
      <w:r w:rsidRPr="00040CDC">
        <w:rPr>
          <w:rFonts w:ascii="Verdana" w:hAnsi="Verdana" w:cs="Arial"/>
          <w:color w:val="000000"/>
          <w:sz w:val="20"/>
          <w:szCs w:val="20"/>
        </w:rPr>
        <w:t xml:space="preserve">An assessment of the effectiveness of each of the Board </w:t>
      </w:r>
      <w:r w:rsidR="002A0786" w:rsidRPr="00040CDC">
        <w:rPr>
          <w:rFonts w:ascii="Verdana" w:hAnsi="Verdana" w:cs="Arial"/>
          <w:color w:val="000000"/>
          <w:sz w:val="20"/>
          <w:szCs w:val="20"/>
        </w:rPr>
        <w:t>Committees.</w:t>
      </w:r>
      <w:r w:rsidRPr="00040CDC">
        <w:rPr>
          <w:rFonts w:ascii="Verdana" w:hAnsi="Verdana" w:cs="Arial"/>
          <w:color w:val="000000"/>
          <w:sz w:val="20"/>
          <w:szCs w:val="20"/>
        </w:rPr>
        <w:t xml:space="preserve"> </w:t>
      </w:r>
    </w:p>
    <w:p w14:paraId="1059BDD5" w14:textId="480F85BC" w:rsidR="00187ED4" w:rsidRPr="00040CDC" w:rsidRDefault="00187ED4" w:rsidP="00187ED4">
      <w:pPr>
        <w:pStyle w:val="ListParagraph"/>
        <w:numPr>
          <w:ilvl w:val="0"/>
          <w:numId w:val="29"/>
        </w:numPr>
        <w:autoSpaceDE w:val="0"/>
        <w:autoSpaceDN w:val="0"/>
        <w:adjustRightInd w:val="0"/>
        <w:spacing w:after="55" w:line="240" w:lineRule="auto"/>
        <w:rPr>
          <w:rFonts w:ascii="Verdana" w:hAnsi="Verdana" w:cs="Arial"/>
          <w:color w:val="000000"/>
          <w:sz w:val="20"/>
          <w:szCs w:val="20"/>
        </w:rPr>
      </w:pPr>
      <w:r w:rsidRPr="00040CDC">
        <w:rPr>
          <w:rFonts w:ascii="Verdana" w:hAnsi="Verdana" w:cs="Arial"/>
          <w:color w:val="000000"/>
          <w:sz w:val="20"/>
          <w:szCs w:val="20"/>
          <w:lang w:val="en-GB"/>
        </w:rPr>
        <w:t xml:space="preserve">A </w:t>
      </w:r>
      <w:r w:rsidR="00ED104C" w:rsidRPr="00040CDC">
        <w:rPr>
          <w:rFonts w:ascii="Verdana" w:hAnsi="Verdana" w:cs="Arial"/>
          <w:color w:val="000000"/>
          <w:sz w:val="20"/>
          <w:szCs w:val="20"/>
        </w:rPr>
        <w:t>360° peer reviews of individual Directors’ performance and contributions</w:t>
      </w:r>
      <w:r w:rsidR="002A0786">
        <w:rPr>
          <w:rFonts w:ascii="Verdana" w:hAnsi="Verdana" w:cs="Arial"/>
          <w:color w:val="000000"/>
          <w:sz w:val="20"/>
          <w:szCs w:val="20"/>
          <w:lang w:val="en-GB"/>
        </w:rPr>
        <w:t>.</w:t>
      </w:r>
      <w:r w:rsidR="00ED104C" w:rsidRPr="00040CDC">
        <w:rPr>
          <w:rFonts w:ascii="Verdana" w:hAnsi="Verdana" w:cs="Arial"/>
          <w:color w:val="000000"/>
          <w:sz w:val="20"/>
          <w:szCs w:val="20"/>
        </w:rPr>
        <w:t xml:space="preserve"> </w:t>
      </w:r>
    </w:p>
    <w:p w14:paraId="7973307B" w14:textId="5426EFEA" w:rsidR="00187ED4" w:rsidRPr="00040CDC" w:rsidRDefault="002A0786" w:rsidP="00187ED4">
      <w:pPr>
        <w:pStyle w:val="ListParagraph"/>
        <w:numPr>
          <w:ilvl w:val="0"/>
          <w:numId w:val="29"/>
        </w:numPr>
        <w:autoSpaceDE w:val="0"/>
        <w:autoSpaceDN w:val="0"/>
        <w:adjustRightInd w:val="0"/>
        <w:spacing w:after="55" w:line="240" w:lineRule="auto"/>
        <w:rPr>
          <w:rFonts w:ascii="Verdana" w:hAnsi="Verdana" w:cs="Arial"/>
          <w:color w:val="000000"/>
          <w:sz w:val="20"/>
          <w:szCs w:val="20"/>
        </w:rPr>
      </w:pPr>
      <w:r>
        <w:rPr>
          <w:rFonts w:ascii="Verdana" w:hAnsi="Verdana" w:cs="Arial"/>
          <w:color w:val="000000"/>
          <w:sz w:val="20"/>
          <w:szCs w:val="20"/>
          <w:lang w:val="en-GB"/>
        </w:rPr>
        <w:t xml:space="preserve">A </w:t>
      </w:r>
      <w:r w:rsidR="00ED104C" w:rsidRPr="00040CDC">
        <w:rPr>
          <w:rFonts w:ascii="Verdana" w:hAnsi="Verdana" w:cs="Arial"/>
          <w:color w:val="000000"/>
          <w:sz w:val="20"/>
          <w:szCs w:val="20"/>
        </w:rPr>
        <w:t>360° peer review of the Chairman’s leadership and contribution</w:t>
      </w:r>
      <w:r w:rsidR="007313F0">
        <w:rPr>
          <w:rFonts w:ascii="Verdana" w:hAnsi="Verdana" w:cs="Arial"/>
          <w:color w:val="000000"/>
          <w:sz w:val="20"/>
          <w:szCs w:val="20"/>
          <w:lang w:val="en-GB"/>
        </w:rPr>
        <w:t>.</w:t>
      </w:r>
    </w:p>
    <w:p w14:paraId="640FDC10" w14:textId="74CEC26A" w:rsidR="00CB3B0E" w:rsidRDefault="00CB3B0E" w:rsidP="00CB3B0E">
      <w:pPr>
        <w:pStyle w:val="ListParagraph"/>
        <w:numPr>
          <w:ilvl w:val="0"/>
          <w:numId w:val="29"/>
        </w:numPr>
        <w:autoSpaceDE w:val="0"/>
        <w:autoSpaceDN w:val="0"/>
        <w:adjustRightInd w:val="0"/>
        <w:spacing w:after="55" w:line="240" w:lineRule="auto"/>
        <w:rPr>
          <w:rFonts w:ascii="Verdana" w:hAnsi="Verdana" w:cs="Arial"/>
          <w:color w:val="000000"/>
          <w:sz w:val="20"/>
          <w:szCs w:val="20"/>
        </w:rPr>
      </w:pPr>
      <w:r w:rsidRPr="00040CDC">
        <w:rPr>
          <w:rFonts w:ascii="Verdana" w:hAnsi="Verdana" w:cs="Arial"/>
          <w:color w:val="000000"/>
          <w:sz w:val="20"/>
          <w:szCs w:val="20"/>
        </w:rPr>
        <w:t xml:space="preserve">An assessment of the Board’s compliance with Corporate Governance best practices; and </w:t>
      </w:r>
    </w:p>
    <w:p w14:paraId="101DD8B9" w14:textId="65CA4CF3" w:rsidR="00CB3B0E" w:rsidRPr="00040CDC" w:rsidRDefault="007313F0" w:rsidP="00040CDC">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040CDC">
        <w:rPr>
          <w:rFonts w:ascii="Arial" w:hAnsi="Arial" w:cs="Arial"/>
          <w:color w:val="000000"/>
        </w:rPr>
        <w:t xml:space="preserve">An </w:t>
      </w:r>
      <w:r w:rsidRPr="00040CDC">
        <w:rPr>
          <w:rFonts w:ascii="Verdana" w:hAnsi="Verdana" w:cs="Arial"/>
          <w:color w:val="000000"/>
          <w:sz w:val="20"/>
          <w:szCs w:val="20"/>
        </w:rPr>
        <w:t>assessment of the Company Secretary’s performance of her role in promoting good Corporate Governance</w:t>
      </w:r>
      <w:r w:rsidRPr="00040CDC">
        <w:rPr>
          <w:rFonts w:ascii="Arial" w:hAnsi="Arial" w:cs="Arial"/>
          <w:color w:val="000000"/>
        </w:rPr>
        <w:t xml:space="preserve">. </w:t>
      </w:r>
    </w:p>
    <w:p w14:paraId="43050AE2" w14:textId="2B94B949" w:rsidR="00ED4AA4" w:rsidRPr="00040CDC" w:rsidRDefault="00D549DC" w:rsidP="00D56849">
      <w:pPr>
        <w:autoSpaceDE w:val="0"/>
        <w:autoSpaceDN w:val="0"/>
        <w:adjustRightInd w:val="0"/>
        <w:spacing w:after="0" w:line="240" w:lineRule="auto"/>
        <w:jc w:val="both"/>
        <w:rPr>
          <w:rFonts w:ascii="Verdana" w:hAnsi="Verdana" w:cs="Verdana"/>
          <w:sz w:val="20"/>
          <w:szCs w:val="20"/>
          <w:lang w:val="en-US"/>
        </w:rPr>
      </w:pPr>
      <w:r w:rsidRPr="00040CDC">
        <w:rPr>
          <w:rFonts w:ascii="Verdana" w:hAnsi="Verdana" w:cs="Verdana"/>
          <w:sz w:val="20"/>
          <w:szCs w:val="20"/>
          <w:lang w:val="en-US"/>
        </w:rPr>
        <w:t xml:space="preserve">The </w:t>
      </w:r>
      <w:r w:rsidR="00137E9D" w:rsidRPr="00040CDC">
        <w:rPr>
          <w:rFonts w:ascii="Verdana" w:hAnsi="Verdana" w:cs="Verdana"/>
          <w:sz w:val="20"/>
          <w:szCs w:val="20"/>
          <w:lang w:val="en-US"/>
        </w:rPr>
        <w:t xml:space="preserve">Consultant </w:t>
      </w:r>
      <w:r w:rsidR="003C641F" w:rsidRPr="00040CDC">
        <w:rPr>
          <w:rFonts w:ascii="Verdana" w:hAnsi="Verdana" w:cs="Verdana"/>
          <w:sz w:val="20"/>
          <w:szCs w:val="20"/>
          <w:lang w:val="en-US"/>
        </w:rPr>
        <w:t xml:space="preserve">confirmed that the Board </w:t>
      </w:r>
      <w:r w:rsidRPr="00040CDC">
        <w:rPr>
          <w:rFonts w:ascii="Verdana" w:hAnsi="Verdana" w:cs="Verdana"/>
          <w:sz w:val="20"/>
          <w:szCs w:val="20"/>
          <w:lang w:val="en-US"/>
        </w:rPr>
        <w:t xml:space="preserve">was </w:t>
      </w:r>
      <w:r w:rsidR="00165009">
        <w:rPr>
          <w:rFonts w:ascii="Verdana" w:hAnsi="Verdana" w:cs="Verdana"/>
          <w:sz w:val="20"/>
          <w:szCs w:val="20"/>
          <w:lang w:val="en-US"/>
        </w:rPr>
        <w:t>an</w:t>
      </w:r>
      <w:r w:rsidRPr="00040CDC">
        <w:rPr>
          <w:rFonts w:ascii="Verdana" w:hAnsi="Verdana" w:cs="Verdana"/>
          <w:sz w:val="20"/>
          <w:szCs w:val="20"/>
          <w:lang w:val="en-US"/>
        </w:rPr>
        <w:t xml:space="preserve"> effective</w:t>
      </w:r>
      <w:r w:rsidR="00165009">
        <w:rPr>
          <w:rFonts w:ascii="Verdana" w:hAnsi="Verdana" w:cs="Verdana"/>
          <w:sz w:val="20"/>
          <w:szCs w:val="20"/>
          <w:lang w:val="en-US"/>
        </w:rPr>
        <w:t xml:space="preserve"> Board</w:t>
      </w:r>
      <w:r w:rsidRPr="00040CDC">
        <w:rPr>
          <w:rFonts w:ascii="Verdana" w:hAnsi="Verdana" w:cs="Verdana"/>
          <w:sz w:val="20"/>
          <w:szCs w:val="20"/>
          <w:lang w:val="en-US"/>
        </w:rPr>
        <w:t xml:space="preserve">. </w:t>
      </w:r>
      <w:r w:rsidR="00C6406B" w:rsidRPr="00040CDC">
        <w:rPr>
          <w:rFonts w:ascii="Verdana" w:hAnsi="Verdana" w:cs="Verdana"/>
          <w:sz w:val="20"/>
          <w:szCs w:val="20"/>
          <w:lang w:val="en-US"/>
        </w:rPr>
        <w:t xml:space="preserve">It noted that the </w:t>
      </w:r>
      <w:r w:rsidR="00C45C01" w:rsidRPr="00040CDC">
        <w:rPr>
          <w:rFonts w:ascii="Verdana" w:hAnsi="Verdana"/>
          <w:sz w:val="20"/>
          <w:szCs w:val="20"/>
          <w:lang w:val="en-GB"/>
        </w:rPr>
        <w:t>Board and</w:t>
      </w:r>
      <w:r w:rsidR="00C6406B" w:rsidRPr="00040CDC">
        <w:rPr>
          <w:rFonts w:ascii="Verdana" w:hAnsi="Verdana"/>
          <w:sz w:val="20"/>
          <w:szCs w:val="20"/>
          <w:lang w:val="en-GB"/>
        </w:rPr>
        <w:t xml:space="preserve"> </w:t>
      </w:r>
      <w:r w:rsidR="00C6406B" w:rsidRPr="00040CDC">
        <w:rPr>
          <w:rFonts w:ascii="Verdana" w:hAnsi="Verdana" w:cs="Verdana"/>
          <w:sz w:val="20"/>
          <w:szCs w:val="20"/>
          <w:lang w:val="en-US"/>
        </w:rPr>
        <w:t xml:space="preserve">individual Directors displayed laudable commitment to enhancing the Bank’s growth, </w:t>
      </w:r>
      <w:r w:rsidR="00C45C01" w:rsidRPr="00040CDC">
        <w:rPr>
          <w:rFonts w:ascii="Verdana" w:hAnsi="Verdana" w:cs="Verdana"/>
          <w:sz w:val="20"/>
          <w:szCs w:val="20"/>
          <w:lang w:val="en-US"/>
        </w:rPr>
        <w:t>developing,</w:t>
      </w:r>
      <w:r w:rsidR="00C6406B" w:rsidRPr="00040CDC">
        <w:rPr>
          <w:rFonts w:ascii="Verdana" w:hAnsi="Verdana" w:cs="Verdana"/>
          <w:sz w:val="20"/>
          <w:szCs w:val="20"/>
          <w:lang w:val="en-US"/>
        </w:rPr>
        <w:t xml:space="preserve"> and monitoring corporate strategy to achieve sustainable growth</w:t>
      </w:r>
      <w:r w:rsidR="00C45C01" w:rsidRPr="00040CDC">
        <w:rPr>
          <w:rFonts w:ascii="Verdana" w:hAnsi="Verdana" w:cs="Verdana"/>
          <w:sz w:val="20"/>
          <w:szCs w:val="20"/>
          <w:lang w:val="en-US"/>
        </w:rPr>
        <w:t xml:space="preserve">. </w:t>
      </w:r>
      <w:r w:rsidR="00D56849" w:rsidRPr="00040CDC">
        <w:rPr>
          <w:rFonts w:ascii="Verdana" w:hAnsi="Verdana"/>
          <w:sz w:val="20"/>
          <w:szCs w:val="20"/>
        </w:rPr>
        <w:t xml:space="preserve">The summary result of the independent evaluation </w:t>
      </w:r>
      <w:r w:rsidR="00C45C01" w:rsidRPr="00040CDC">
        <w:rPr>
          <w:rFonts w:ascii="Verdana" w:hAnsi="Verdana"/>
          <w:sz w:val="20"/>
          <w:szCs w:val="20"/>
          <w:lang w:val="en-GB"/>
        </w:rPr>
        <w:t>is</w:t>
      </w:r>
      <w:r w:rsidR="00D56849" w:rsidRPr="00040CDC">
        <w:rPr>
          <w:rFonts w:ascii="Verdana" w:hAnsi="Verdana"/>
          <w:sz w:val="20"/>
          <w:szCs w:val="20"/>
          <w:lang w:val="en-GB"/>
        </w:rPr>
        <w:t xml:space="preserve"> included in this Annual Report</w:t>
      </w:r>
      <w:r w:rsidR="00D56849" w:rsidRPr="00040CDC">
        <w:rPr>
          <w:rFonts w:ascii="Verdana" w:hAnsi="Verdana"/>
          <w:sz w:val="20"/>
          <w:szCs w:val="20"/>
        </w:rPr>
        <w:t>.</w:t>
      </w:r>
    </w:p>
    <w:p w14:paraId="7028F868" w14:textId="6ECEAA4F" w:rsidR="00FF492B" w:rsidRPr="00040CDC" w:rsidRDefault="00FF492B" w:rsidP="009C12D4">
      <w:pPr>
        <w:autoSpaceDE w:val="0"/>
        <w:autoSpaceDN w:val="0"/>
        <w:adjustRightInd w:val="0"/>
        <w:spacing w:after="0" w:line="240" w:lineRule="auto"/>
        <w:jc w:val="both"/>
        <w:rPr>
          <w:rFonts w:ascii="Verdana" w:hAnsi="Verdana" w:cs="Verdana"/>
          <w:sz w:val="20"/>
          <w:szCs w:val="20"/>
        </w:rPr>
      </w:pPr>
    </w:p>
    <w:p w14:paraId="6149C899" w14:textId="2C329EA9" w:rsidR="00ED1824" w:rsidRPr="00040CDC" w:rsidRDefault="00FF492B" w:rsidP="00040CDC">
      <w:pPr>
        <w:autoSpaceDE w:val="0"/>
        <w:autoSpaceDN w:val="0"/>
        <w:adjustRightInd w:val="0"/>
        <w:spacing w:after="0" w:line="240" w:lineRule="auto"/>
        <w:jc w:val="both"/>
        <w:rPr>
          <w:rFonts w:ascii="Verdana" w:hAnsi="Verdana" w:cs="Verdana"/>
          <w:b/>
          <w:bCs/>
          <w:sz w:val="20"/>
          <w:szCs w:val="20"/>
          <w:lang w:val="en-GB"/>
        </w:rPr>
      </w:pPr>
      <w:r w:rsidRPr="00040CDC">
        <w:rPr>
          <w:rFonts w:ascii="Verdana" w:hAnsi="Verdana" w:cs="Verdana"/>
          <w:b/>
          <w:bCs/>
          <w:sz w:val="20"/>
          <w:szCs w:val="20"/>
          <w:lang w:val="en-GB"/>
        </w:rPr>
        <w:t>Corporate Governance Review</w:t>
      </w:r>
    </w:p>
    <w:p w14:paraId="75211484" w14:textId="77777777" w:rsidR="00FF492B" w:rsidRPr="00040CDC" w:rsidRDefault="00FF492B" w:rsidP="00040CDC">
      <w:pPr>
        <w:autoSpaceDE w:val="0"/>
        <w:autoSpaceDN w:val="0"/>
        <w:adjustRightInd w:val="0"/>
        <w:spacing w:after="0" w:line="240" w:lineRule="auto"/>
        <w:jc w:val="both"/>
        <w:rPr>
          <w:rFonts w:ascii="Verdana" w:hAnsi="Verdana" w:cs="Verdana"/>
          <w:sz w:val="20"/>
          <w:szCs w:val="20"/>
          <w:lang w:val="en-GB"/>
        </w:rPr>
      </w:pPr>
    </w:p>
    <w:p w14:paraId="12B47B37" w14:textId="3D330D31" w:rsidR="00CE0818" w:rsidRPr="00040CDC" w:rsidRDefault="00FF492B" w:rsidP="00040CDC">
      <w:pPr>
        <w:pStyle w:val="Default"/>
        <w:jc w:val="both"/>
        <w:rPr>
          <w:rFonts w:ascii="Arial" w:hAnsi="Arial" w:cs="Arial"/>
        </w:rPr>
      </w:pPr>
      <w:r w:rsidRPr="00040CDC">
        <w:rPr>
          <w:sz w:val="20"/>
          <w:szCs w:val="20"/>
          <w:lang w:val="en-GB"/>
        </w:rPr>
        <w:t xml:space="preserve">In compliance with the extant Codes of Corporate Governance, the Board engaged the services of an Independent Consultant DCSL </w:t>
      </w:r>
      <w:r w:rsidRPr="00040CDC">
        <w:rPr>
          <w:sz w:val="20"/>
          <w:szCs w:val="20"/>
        </w:rPr>
        <w:t xml:space="preserve">Corporate Services Limited </w:t>
      </w:r>
      <w:r w:rsidRPr="00040CDC">
        <w:rPr>
          <w:sz w:val="20"/>
          <w:szCs w:val="20"/>
          <w:lang w:val="en-GB"/>
        </w:rPr>
        <w:t>to conduct</w:t>
      </w:r>
      <w:r w:rsidR="00B4720D" w:rsidRPr="00040CDC">
        <w:rPr>
          <w:sz w:val="20"/>
          <w:szCs w:val="20"/>
          <w:lang w:val="en-GB"/>
        </w:rPr>
        <w:t xml:space="preserve"> a Corporate Governance Review of compliance </w:t>
      </w:r>
      <w:r w:rsidR="00CE0818" w:rsidRPr="00040CDC">
        <w:rPr>
          <w:sz w:val="20"/>
          <w:szCs w:val="20"/>
          <w:lang w:val="en-GB"/>
        </w:rPr>
        <w:t>with</w:t>
      </w:r>
      <w:r w:rsidR="00187ED4" w:rsidRPr="00040CDC">
        <w:rPr>
          <w:rFonts w:cs="Arial"/>
          <w:sz w:val="20"/>
          <w:szCs w:val="20"/>
        </w:rPr>
        <w:t xml:space="preserve"> relevant Codes of Corporate Governance and in particular the Central Bank of Nigeria (CBN) Code of Corporate Governance for Banks and Discount Houses in Nigeria, Nigerian Code of Corporate Governance, 2018 and the Securities and Exchange Commission Corporate Governance Guidelines</w:t>
      </w:r>
      <w:r w:rsidR="009E3CAB">
        <w:rPr>
          <w:rFonts w:cs="Arial"/>
          <w:sz w:val="20"/>
          <w:szCs w:val="20"/>
          <w:lang w:val="en-GB"/>
        </w:rPr>
        <w:t xml:space="preserve">, </w:t>
      </w:r>
      <w:r w:rsidR="009E3CAB" w:rsidRPr="00040CDC">
        <w:rPr>
          <w:rFonts w:cs="Arial"/>
          <w:sz w:val="20"/>
          <w:szCs w:val="20"/>
        </w:rPr>
        <w:t>the Bank and other Financial Institution Act (BOFIA), Companies and Allied Matters Act 2020 (CAMA) and international best practices</w:t>
      </w:r>
      <w:r w:rsidR="00187ED4" w:rsidRPr="00040CDC">
        <w:rPr>
          <w:rFonts w:cs="Arial"/>
          <w:sz w:val="20"/>
          <w:szCs w:val="20"/>
        </w:rPr>
        <w:t xml:space="preserve">. </w:t>
      </w:r>
      <w:r w:rsidR="00CE0818" w:rsidRPr="00040CDC">
        <w:rPr>
          <w:rFonts w:cs="Arial"/>
          <w:sz w:val="20"/>
          <w:szCs w:val="20"/>
          <w:lang w:val="en-GB"/>
        </w:rPr>
        <w:t>The result confirmed that the Bank had substantially complied with the highlighted codes</w:t>
      </w:r>
      <w:r w:rsidR="004B25FA">
        <w:rPr>
          <w:rFonts w:cs="Arial"/>
          <w:sz w:val="20"/>
          <w:szCs w:val="20"/>
          <w:lang w:val="en-GB"/>
        </w:rPr>
        <w:t xml:space="preserve"> and laws</w:t>
      </w:r>
      <w:r w:rsidR="00CE0818" w:rsidRPr="00040CDC">
        <w:rPr>
          <w:rFonts w:cs="Arial"/>
          <w:sz w:val="20"/>
          <w:szCs w:val="20"/>
          <w:lang w:val="en-GB"/>
        </w:rPr>
        <w:t xml:space="preserve">. </w:t>
      </w:r>
      <w:r w:rsidR="00CE0818" w:rsidRPr="00040CDC">
        <w:rPr>
          <w:sz w:val="20"/>
          <w:szCs w:val="20"/>
        </w:rPr>
        <w:t xml:space="preserve">The summary result of the independent evaluation </w:t>
      </w:r>
      <w:r w:rsidR="00CE0818" w:rsidRPr="00040CDC">
        <w:rPr>
          <w:sz w:val="20"/>
          <w:szCs w:val="20"/>
          <w:lang w:val="en-GB"/>
        </w:rPr>
        <w:t>is included in this Annual Report</w:t>
      </w:r>
      <w:r w:rsidR="00CE0818" w:rsidRPr="00040CDC">
        <w:rPr>
          <w:sz w:val="20"/>
          <w:szCs w:val="20"/>
        </w:rPr>
        <w:t>.</w:t>
      </w:r>
    </w:p>
    <w:p w14:paraId="21DB52B1" w14:textId="30E7B43D" w:rsidR="00FF492B" w:rsidRPr="00040CDC" w:rsidRDefault="00FF492B" w:rsidP="00CE0818">
      <w:pPr>
        <w:autoSpaceDE w:val="0"/>
        <w:autoSpaceDN w:val="0"/>
        <w:adjustRightInd w:val="0"/>
        <w:spacing w:after="55" w:line="240" w:lineRule="auto"/>
        <w:jc w:val="both"/>
        <w:rPr>
          <w:rFonts w:ascii="Verdana" w:hAnsi="Verdana" w:cs="Verdana"/>
          <w:sz w:val="20"/>
          <w:szCs w:val="20"/>
          <w:lang w:val="en-US"/>
        </w:rPr>
      </w:pPr>
    </w:p>
    <w:p w14:paraId="048935D0" w14:textId="77777777" w:rsidR="00063F81" w:rsidRPr="00040CDC" w:rsidRDefault="00063F81" w:rsidP="00063F81">
      <w:pPr>
        <w:autoSpaceDE w:val="0"/>
        <w:autoSpaceDN w:val="0"/>
        <w:adjustRightInd w:val="0"/>
        <w:spacing w:after="0" w:line="240" w:lineRule="auto"/>
        <w:rPr>
          <w:rFonts w:ascii="Verdana" w:hAnsi="Verdana" w:cs="Verdana"/>
          <w:sz w:val="20"/>
          <w:szCs w:val="20"/>
        </w:rPr>
      </w:pPr>
    </w:p>
    <w:p w14:paraId="5C8890F2" w14:textId="3472A038" w:rsidR="00BB058E" w:rsidRPr="00040CDC" w:rsidRDefault="00574A00" w:rsidP="00040CDC">
      <w:pPr>
        <w:autoSpaceDE w:val="0"/>
        <w:autoSpaceDN w:val="0"/>
        <w:adjustRightInd w:val="0"/>
        <w:rPr>
          <w:rFonts w:ascii="Verdana" w:hAnsi="Verdana" w:cs="Verdana"/>
          <w:b/>
          <w:bCs/>
          <w:sz w:val="20"/>
          <w:szCs w:val="20"/>
          <w:lang w:val="en-GB"/>
        </w:rPr>
      </w:pPr>
      <w:r>
        <w:rPr>
          <w:rFonts w:ascii="Verdana" w:hAnsi="Verdana"/>
          <w:b/>
          <w:bCs/>
          <w:sz w:val="20"/>
          <w:szCs w:val="20"/>
          <w:lang w:val="en-GB"/>
        </w:rPr>
        <w:t xml:space="preserve">Retirement and </w:t>
      </w:r>
      <w:r w:rsidR="004B25FA">
        <w:rPr>
          <w:rFonts w:ascii="Verdana" w:hAnsi="Verdana"/>
          <w:b/>
          <w:bCs/>
          <w:sz w:val="20"/>
          <w:szCs w:val="20"/>
          <w:lang w:val="en-GB"/>
        </w:rPr>
        <w:t>Re-Election</w:t>
      </w:r>
    </w:p>
    <w:p w14:paraId="2DD01AFD" w14:textId="5064028E" w:rsidR="00EE5FB5" w:rsidRPr="00040CDC" w:rsidRDefault="00DE2709" w:rsidP="00385815">
      <w:pPr>
        <w:spacing w:after="200" w:line="276" w:lineRule="auto"/>
        <w:contextualSpacing/>
        <w:jc w:val="both"/>
        <w:rPr>
          <w:rFonts w:ascii="Verdana" w:hAnsi="Verdana"/>
          <w:sz w:val="20"/>
          <w:szCs w:val="20"/>
        </w:rPr>
      </w:pPr>
      <w:r w:rsidRPr="00040CDC">
        <w:rPr>
          <w:rFonts w:ascii="Verdana" w:hAnsi="Verdana"/>
          <w:sz w:val="20"/>
          <w:szCs w:val="20"/>
        </w:rPr>
        <w:t xml:space="preserve">In accordance with the Bank’s Articles of Association, one-third of all Non-Executive Directors (rounded down) are offered for re-election every year (depending on their tenure on the Board) together with </w:t>
      </w:r>
      <w:r w:rsidR="002F544E">
        <w:rPr>
          <w:rFonts w:ascii="Verdana" w:hAnsi="Verdana"/>
          <w:sz w:val="20"/>
          <w:szCs w:val="20"/>
          <w:lang w:val="en-GB"/>
        </w:rPr>
        <w:t>Directors</w:t>
      </w:r>
      <w:r w:rsidRPr="00040CDC">
        <w:rPr>
          <w:rFonts w:ascii="Verdana" w:hAnsi="Verdana"/>
          <w:sz w:val="20"/>
          <w:szCs w:val="20"/>
        </w:rPr>
        <w:t xml:space="preserve"> appointed by the Board since the last Annual General Meeting. The Directors to retire every year shall be those who have been longest in office since their last appointment. In line with the above requirement, Mr. </w:t>
      </w:r>
      <w:r w:rsidR="00227F37" w:rsidRPr="00040CDC">
        <w:rPr>
          <w:rFonts w:ascii="Verdana" w:hAnsi="Verdana"/>
          <w:sz w:val="20"/>
          <w:szCs w:val="20"/>
          <w:lang w:val="en-US"/>
        </w:rPr>
        <w:t xml:space="preserve">Kayode Falowo, </w:t>
      </w:r>
      <w:r w:rsidR="009C2AFF" w:rsidRPr="00040CDC">
        <w:rPr>
          <w:rFonts w:ascii="Verdana" w:hAnsi="Verdana"/>
          <w:sz w:val="20"/>
          <w:szCs w:val="20"/>
          <w:lang w:val="en-US"/>
        </w:rPr>
        <w:t>Dr</w:t>
      </w:r>
      <w:r w:rsidR="00227F37" w:rsidRPr="00040CDC">
        <w:rPr>
          <w:rFonts w:ascii="Verdana" w:hAnsi="Verdana"/>
          <w:sz w:val="20"/>
          <w:szCs w:val="20"/>
          <w:lang w:val="en-US"/>
        </w:rPr>
        <w:t xml:space="preserve">. </w:t>
      </w:r>
      <w:r w:rsidR="009C2AFF" w:rsidRPr="00040CDC">
        <w:rPr>
          <w:rFonts w:ascii="Verdana" w:hAnsi="Verdana"/>
          <w:sz w:val="20"/>
          <w:szCs w:val="20"/>
          <w:lang w:val="en-US"/>
        </w:rPr>
        <w:t>Olut</w:t>
      </w:r>
      <w:r w:rsidR="00227F37" w:rsidRPr="00040CDC">
        <w:rPr>
          <w:rFonts w:ascii="Verdana" w:hAnsi="Verdana"/>
          <w:sz w:val="20"/>
          <w:szCs w:val="20"/>
          <w:lang w:val="en-US"/>
        </w:rPr>
        <w:t xml:space="preserve">oyin Okeowo and </w:t>
      </w:r>
      <w:r w:rsidR="009C2AFF" w:rsidRPr="00040CDC">
        <w:rPr>
          <w:rFonts w:ascii="Verdana" w:hAnsi="Verdana"/>
          <w:sz w:val="20"/>
          <w:szCs w:val="20"/>
          <w:lang w:val="en-US"/>
        </w:rPr>
        <w:t>Dr</w:t>
      </w:r>
      <w:r w:rsidR="00227F37" w:rsidRPr="00040CDC">
        <w:rPr>
          <w:rFonts w:ascii="Verdana" w:hAnsi="Verdana"/>
          <w:sz w:val="20"/>
          <w:szCs w:val="20"/>
          <w:lang w:val="en-US"/>
        </w:rPr>
        <w:t xml:space="preserve">. </w:t>
      </w:r>
      <w:r w:rsidR="009C2AFF" w:rsidRPr="00040CDC">
        <w:rPr>
          <w:rFonts w:ascii="Verdana" w:hAnsi="Verdana"/>
          <w:sz w:val="20"/>
          <w:szCs w:val="20"/>
          <w:lang w:val="en-US"/>
        </w:rPr>
        <w:t xml:space="preserve">Faruk </w:t>
      </w:r>
      <w:r w:rsidR="0053685B" w:rsidRPr="00040CDC">
        <w:rPr>
          <w:rFonts w:ascii="Verdana" w:hAnsi="Verdana"/>
          <w:sz w:val="20"/>
          <w:szCs w:val="20"/>
          <w:lang w:val="en-US"/>
        </w:rPr>
        <w:t xml:space="preserve">Umar </w:t>
      </w:r>
      <w:r w:rsidR="0053685B" w:rsidRPr="00040CDC">
        <w:rPr>
          <w:rFonts w:ascii="Verdana" w:hAnsi="Verdana"/>
          <w:sz w:val="20"/>
          <w:szCs w:val="20"/>
          <w:lang w:val="en-GB"/>
        </w:rPr>
        <w:t>shall</w:t>
      </w:r>
      <w:r w:rsidRPr="00040CDC">
        <w:rPr>
          <w:rFonts w:ascii="Verdana" w:hAnsi="Verdana"/>
          <w:sz w:val="20"/>
          <w:szCs w:val="20"/>
        </w:rPr>
        <w:t xml:space="preserve"> retire by rotation and being eligible for re-election will submit </w:t>
      </w:r>
      <w:r w:rsidR="00DD090C" w:rsidRPr="00040CDC">
        <w:rPr>
          <w:rFonts w:ascii="Verdana" w:hAnsi="Verdana"/>
          <w:sz w:val="20"/>
          <w:szCs w:val="20"/>
          <w:lang w:val="en-US"/>
        </w:rPr>
        <w:t>themselves</w:t>
      </w:r>
      <w:r w:rsidRPr="00040CDC">
        <w:rPr>
          <w:rFonts w:ascii="Verdana" w:hAnsi="Verdana"/>
          <w:sz w:val="20"/>
          <w:szCs w:val="20"/>
        </w:rPr>
        <w:t xml:space="preserve"> for re-election. The Board is convinced that the </w:t>
      </w:r>
      <w:r w:rsidR="009C2AFF" w:rsidRPr="00040CDC">
        <w:rPr>
          <w:rFonts w:ascii="Verdana" w:hAnsi="Verdana"/>
          <w:sz w:val="20"/>
          <w:szCs w:val="20"/>
          <w:lang w:val="en-GB"/>
        </w:rPr>
        <w:t>D</w:t>
      </w:r>
      <w:r w:rsidRPr="00040CDC">
        <w:rPr>
          <w:rFonts w:ascii="Verdana" w:hAnsi="Verdana"/>
          <w:sz w:val="20"/>
          <w:szCs w:val="20"/>
        </w:rPr>
        <w:t xml:space="preserve">irectors standing for </w:t>
      </w:r>
      <w:r w:rsidR="00385815" w:rsidRPr="00040CDC">
        <w:rPr>
          <w:rFonts w:ascii="Verdana" w:hAnsi="Verdana"/>
          <w:sz w:val="20"/>
          <w:szCs w:val="20"/>
          <w:lang w:val="en-GB"/>
        </w:rPr>
        <w:t>re-</w:t>
      </w:r>
      <w:r w:rsidR="00791C35">
        <w:rPr>
          <w:rFonts w:ascii="Verdana" w:hAnsi="Verdana"/>
          <w:sz w:val="20"/>
          <w:szCs w:val="20"/>
          <w:lang w:val="en-GB"/>
        </w:rPr>
        <w:t>election</w:t>
      </w:r>
      <w:r w:rsidRPr="00040CDC">
        <w:rPr>
          <w:rFonts w:ascii="Verdana" w:hAnsi="Verdana"/>
          <w:sz w:val="20"/>
          <w:szCs w:val="20"/>
        </w:rPr>
        <w:t xml:space="preserve"> will continue to add value to the Bank. </w:t>
      </w:r>
    </w:p>
    <w:p w14:paraId="56F5B26F" w14:textId="77777777" w:rsidR="00EE5FB5" w:rsidRPr="00040CDC" w:rsidRDefault="00EE5FB5" w:rsidP="00EE5FB5">
      <w:pPr>
        <w:spacing w:after="200" w:line="276" w:lineRule="auto"/>
        <w:contextualSpacing/>
        <w:jc w:val="both"/>
        <w:rPr>
          <w:rFonts w:ascii="Verdana" w:eastAsia="Calibri" w:hAnsi="Verdana"/>
          <w:b/>
          <w:sz w:val="20"/>
          <w:szCs w:val="20"/>
        </w:rPr>
      </w:pPr>
    </w:p>
    <w:p w14:paraId="189D7FAC" w14:textId="07DD1FD6" w:rsidR="003E5EC1" w:rsidRPr="00040CDC" w:rsidRDefault="00DE2709" w:rsidP="0012569F">
      <w:pPr>
        <w:autoSpaceDE w:val="0"/>
        <w:autoSpaceDN w:val="0"/>
        <w:adjustRightInd w:val="0"/>
        <w:jc w:val="both"/>
        <w:rPr>
          <w:rFonts w:ascii="Verdana" w:hAnsi="Verdana" w:cs="Verdana"/>
          <w:sz w:val="20"/>
          <w:szCs w:val="20"/>
        </w:rPr>
      </w:pPr>
      <w:r w:rsidRPr="00040CDC">
        <w:rPr>
          <w:rFonts w:ascii="Verdana" w:hAnsi="Verdana"/>
          <w:sz w:val="20"/>
          <w:szCs w:val="20"/>
        </w:rPr>
        <w:t>The detail</w:t>
      </w:r>
      <w:r w:rsidR="007A07B0" w:rsidRPr="00040CDC">
        <w:rPr>
          <w:rFonts w:ascii="Verdana" w:hAnsi="Verdana"/>
          <w:sz w:val="20"/>
          <w:szCs w:val="20"/>
          <w:lang w:val="en-GB"/>
        </w:rPr>
        <w:t>s</w:t>
      </w:r>
      <w:r w:rsidR="00B40454" w:rsidRPr="00040CDC">
        <w:rPr>
          <w:rFonts w:ascii="Verdana" w:hAnsi="Verdana"/>
          <w:sz w:val="20"/>
          <w:szCs w:val="20"/>
          <w:lang w:val="en-GB"/>
        </w:rPr>
        <w:t xml:space="preserve"> </w:t>
      </w:r>
      <w:r w:rsidRPr="00040CDC">
        <w:rPr>
          <w:rFonts w:ascii="Verdana" w:hAnsi="Verdana"/>
          <w:sz w:val="20"/>
          <w:szCs w:val="20"/>
        </w:rPr>
        <w:t xml:space="preserve">of the </w:t>
      </w:r>
      <w:r w:rsidR="00791C35">
        <w:rPr>
          <w:rFonts w:ascii="Verdana" w:hAnsi="Verdana"/>
          <w:sz w:val="20"/>
          <w:szCs w:val="20"/>
          <w:lang w:val="en-GB"/>
        </w:rPr>
        <w:t>D</w:t>
      </w:r>
      <w:r w:rsidRPr="00040CDC">
        <w:rPr>
          <w:rFonts w:ascii="Verdana" w:hAnsi="Verdana"/>
          <w:sz w:val="20"/>
          <w:szCs w:val="20"/>
        </w:rPr>
        <w:t>irector</w:t>
      </w:r>
      <w:r w:rsidR="007A07B0" w:rsidRPr="00040CDC">
        <w:rPr>
          <w:rFonts w:ascii="Verdana" w:hAnsi="Verdana"/>
          <w:sz w:val="20"/>
          <w:szCs w:val="20"/>
          <w:lang w:val="en-GB"/>
        </w:rPr>
        <w:t>s</w:t>
      </w:r>
      <w:r w:rsidRPr="00040CDC">
        <w:rPr>
          <w:rFonts w:ascii="Verdana" w:hAnsi="Verdana"/>
          <w:sz w:val="20"/>
          <w:szCs w:val="20"/>
        </w:rPr>
        <w:t xml:space="preserve"> standing for </w:t>
      </w:r>
      <w:r w:rsidR="007A07B0" w:rsidRPr="00040CDC">
        <w:rPr>
          <w:rFonts w:ascii="Verdana" w:hAnsi="Verdana"/>
          <w:sz w:val="20"/>
          <w:szCs w:val="20"/>
          <w:lang w:val="en-GB"/>
        </w:rPr>
        <w:t>re-</w:t>
      </w:r>
      <w:r w:rsidRPr="00040CDC">
        <w:rPr>
          <w:rFonts w:ascii="Verdana" w:hAnsi="Verdana"/>
          <w:sz w:val="20"/>
          <w:szCs w:val="20"/>
        </w:rPr>
        <w:t>election are contained in this Annual Report.</w:t>
      </w:r>
    </w:p>
    <w:p w14:paraId="0E37DA1B" w14:textId="4AECEC32" w:rsidR="004063D5" w:rsidRDefault="004063D5" w:rsidP="004063D5">
      <w:pPr>
        <w:autoSpaceDE w:val="0"/>
        <w:autoSpaceDN w:val="0"/>
        <w:adjustRightInd w:val="0"/>
        <w:rPr>
          <w:rFonts w:ascii="Verdana" w:hAnsi="Verdana" w:cs="Verdana"/>
          <w:sz w:val="20"/>
          <w:szCs w:val="20"/>
        </w:rPr>
      </w:pPr>
    </w:p>
    <w:p w14:paraId="7E2E150C" w14:textId="48EA7A39" w:rsidR="00791C35" w:rsidRDefault="00791C35" w:rsidP="004063D5">
      <w:pPr>
        <w:autoSpaceDE w:val="0"/>
        <w:autoSpaceDN w:val="0"/>
        <w:adjustRightInd w:val="0"/>
        <w:rPr>
          <w:rFonts w:ascii="Verdana" w:hAnsi="Verdana" w:cs="Verdana"/>
          <w:sz w:val="20"/>
          <w:szCs w:val="20"/>
        </w:rPr>
      </w:pPr>
    </w:p>
    <w:p w14:paraId="665FC920" w14:textId="03B3CA76" w:rsidR="00791C35" w:rsidRDefault="00791C35" w:rsidP="004063D5">
      <w:pPr>
        <w:autoSpaceDE w:val="0"/>
        <w:autoSpaceDN w:val="0"/>
        <w:adjustRightInd w:val="0"/>
        <w:rPr>
          <w:rFonts w:ascii="Verdana" w:hAnsi="Verdana" w:cs="Verdana"/>
          <w:sz w:val="20"/>
          <w:szCs w:val="20"/>
        </w:rPr>
      </w:pPr>
    </w:p>
    <w:p w14:paraId="236AD1AF" w14:textId="53FADE9F" w:rsidR="00791C35" w:rsidRDefault="00791C35" w:rsidP="004063D5">
      <w:pPr>
        <w:autoSpaceDE w:val="0"/>
        <w:autoSpaceDN w:val="0"/>
        <w:adjustRightInd w:val="0"/>
        <w:rPr>
          <w:rFonts w:ascii="Verdana" w:hAnsi="Verdana" w:cs="Verdana"/>
          <w:sz w:val="20"/>
          <w:szCs w:val="20"/>
        </w:rPr>
      </w:pPr>
    </w:p>
    <w:p w14:paraId="3A10341B" w14:textId="77777777" w:rsidR="00791C35" w:rsidRDefault="00791C35" w:rsidP="004063D5">
      <w:pPr>
        <w:autoSpaceDE w:val="0"/>
        <w:autoSpaceDN w:val="0"/>
        <w:adjustRightInd w:val="0"/>
        <w:rPr>
          <w:rFonts w:ascii="Verdana" w:hAnsi="Verdana" w:cs="Verdana"/>
          <w:sz w:val="20"/>
          <w:szCs w:val="20"/>
          <w:lang w:val="en-GB"/>
        </w:rPr>
      </w:pPr>
    </w:p>
    <w:p w14:paraId="4C130F16" w14:textId="77777777" w:rsidR="00791C35" w:rsidRDefault="00791C35" w:rsidP="004063D5">
      <w:pPr>
        <w:autoSpaceDE w:val="0"/>
        <w:autoSpaceDN w:val="0"/>
        <w:adjustRightInd w:val="0"/>
        <w:rPr>
          <w:rFonts w:ascii="Verdana" w:hAnsi="Verdana" w:cs="Verdana"/>
          <w:sz w:val="20"/>
          <w:szCs w:val="20"/>
          <w:lang w:val="en-GB"/>
        </w:rPr>
      </w:pPr>
    </w:p>
    <w:p w14:paraId="5612F836" w14:textId="77777777" w:rsidR="00791C35" w:rsidRDefault="00791C35" w:rsidP="004063D5">
      <w:pPr>
        <w:autoSpaceDE w:val="0"/>
        <w:autoSpaceDN w:val="0"/>
        <w:adjustRightInd w:val="0"/>
        <w:rPr>
          <w:rFonts w:ascii="Verdana" w:hAnsi="Verdana" w:cs="Verdana"/>
          <w:sz w:val="20"/>
          <w:szCs w:val="20"/>
          <w:lang w:val="en-GB"/>
        </w:rPr>
      </w:pPr>
    </w:p>
    <w:p w14:paraId="5A3B4E81" w14:textId="0DF323EF" w:rsidR="00791C35" w:rsidRPr="00040CDC" w:rsidRDefault="00791C35" w:rsidP="004063D5">
      <w:pPr>
        <w:autoSpaceDE w:val="0"/>
        <w:autoSpaceDN w:val="0"/>
        <w:adjustRightInd w:val="0"/>
        <w:rPr>
          <w:rFonts w:ascii="Verdana" w:hAnsi="Verdana" w:cs="Verdana"/>
          <w:b/>
          <w:bCs/>
          <w:sz w:val="20"/>
          <w:szCs w:val="20"/>
          <w:lang w:val="en-GB"/>
        </w:rPr>
      </w:pPr>
      <w:r w:rsidRPr="00040CDC">
        <w:rPr>
          <w:rFonts w:ascii="Verdana" w:hAnsi="Verdana" w:cs="Verdana"/>
          <w:b/>
          <w:bCs/>
          <w:sz w:val="20"/>
          <w:szCs w:val="20"/>
          <w:lang w:val="en-GB"/>
        </w:rPr>
        <w:t>BOARD MEETINGS</w:t>
      </w:r>
    </w:p>
    <w:p w14:paraId="43B636A8" w14:textId="3B2DA4DD" w:rsidR="004C4C44" w:rsidRPr="00040CDC" w:rsidRDefault="004C4C44" w:rsidP="004063D5">
      <w:pPr>
        <w:autoSpaceDE w:val="0"/>
        <w:autoSpaceDN w:val="0"/>
        <w:adjustRightInd w:val="0"/>
        <w:rPr>
          <w:rFonts w:ascii="Verdana" w:hAnsi="Verdana" w:cs="Verdana"/>
          <w:sz w:val="20"/>
          <w:szCs w:val="20"/>
          <w:lang w:val="en-GB"/>
        </w:rPr>
      </w:pPr>
      <w:r>
        <w:rPr>
          <w:lang w:val="en-GB"/>
        </w:rPr>
        <w:t>Attendance</w:t>
      </w:r>
      <w:r>
        <w:t xml:space="preserve"> at Board Meetings </w:t>
      </w:r>
      <w:r>
        <w:rPr>
          <w:lang w:val="en-GB"/>
        </w:rPr>
        <w:t xml:space="preserve">during the Year under review </w:t>
      </w:r>
      <w:r>
        <w:t>are set out below:</w:t>
      </w:r>
    </w:p>
    <w:tbl>
      <w:tblPr>
        <w:tblStyle w:val="TableGrid"/>
        <w:tblW w:w="11341" w:type="dxa"/>
        <w:tblInd w:w="-714" w:type="dxa"/>
        <w:tblLook w:val="04A0" w:firstRow="1" w:lastRow="0" w:firstColumn="1" w:lastColumn="0" w:noHBand="0" w:noVBand="1"/>
      </w:tblPr>
      <w:tblGrid>
        <w:gridCol w:w="705"/>
        <w:gridCol w:w="4682"/>
        <w:gridCol w:w="1559"/>
        <w:gridCol w:w="1701"/>
        <w:gridCol w:w="1198"/>
        <w:gridCol w:w="1496"/>
      </w:tblGrid>
      <w:tr w:rsidR="008B0346" w:rsidRPr="00040CDC" w14:paraId="292FEA7E" w14:textId="77777777" w:rsidTr="00040CDC">
        <w:trPr>
          <w:trHeight w:val="399"/>
        </w:trPr>
        <w:tc>
          <w:tcPr>
            <w:tcW w:w="705" w:type="dxa"/>
          </w:tcPr>
          <w:p w14:paraId="5C651139" w14:textId="77777777" w:rsidR="00B90664" w:rsidRPr="00040CDC" w:rsidRDefault="00B90664" w:rsidP="00F83C19">
            <w:pPr>
              <w:jc w:val="both"/>
              <w:rPr>
                <w:rFonts w:ascii="Verdana" w:hAnsi="Verdana"/>
                <w:b/>
                <w:bCs/>
                <w:sz w:val="20"/>
                <w:szCs w:val="20"/>
              </w:rPr>
            </w:pPr>
            <w:r w:rsidRPr="00040CDC">
              <w:rPr>
                <w:rFonts w:ascii="Verdana" w:hAnsi="Verdana"/>
                <w:b/>
                <w:bCs/>
                <w:sz w:val="20"/>
                <w:szCs w:val="20"/>
              </w:rPr>
              <w:t>S/N</w:t>
            </w:r>
          </w:p>
        </w:tc>
        <w:tc>
          <w:tcPr>
            <w:tcW w:w="4682" w:type="dxa"/>
          </w:tcPr>
          <w:p w14:paraId="2C52ABD9" w14:textId="77777777" w:rsidR="00B90664" w:rsidRPr="00040CDC" w:rsidRDefault="00B90664" w:rsidP="00F83C19">
            <w:pPr>
              <w:jc w:val="both"/>
              <w:rPr>
                <w:rFonts w:ascii="Verdana" w:hAnsi="Verdana"/>
                <w:b/>
                <w:bCs/>
                <w:sz w:val="20"/>
                <w:szCs w:val="20"/>
              </w:rPr>
            </w:pPr>
            <w:r w:rsidRPr="00040CDC">
              <w:rPr>
                <w:rFonts w:ascii="Verdana" w:hAnsi="Verdana"/>
                <w:b/>
                <w:bCs/>
                <w:sz w:val="20"/>
                <w:szCs w:val="20"/>
              </w:rPr>
              <w:t>Name</w:t>
            </w:r>
          </w:p>
        </w:tc>
        <w:tc>
          <w:tcPr>
            <w:tcW w:w="1559" w:type="dxa"/>
          </w:tcPr>
          <w:p w14:paraId="7A976C22" w14:textId="7714BF70" w:rsidR="00B90664" w:rsidRPr="00040CDC" w:rsidRDefault="00B90664" w:rsidP="00F83C19">
            <w:pPr>
              <w:jc w:val="both"/>
              <w:rPr>
                <w:rFonts w:ascii="Verdana" w:hAnsi="Verdana"/>
                <w:b/>
                <w:bCs/>
                <w:sz w:val="20"/>
                <w:szCs w:val="20"/>
                <w:lang w:val="en-GB"/>
              </w:rPr>
            </w:pPr>
            <w:r>
              <w:rPr>
                <w:rFonts w:ascii="Verdana" w:hAnsi="Verdana"/>
                <w:b/>
                <w:bCs/>
                <w:sz w:val="20"/>
                <w:szCs w:val="20"/>
                <w:lang w:val="en-GB"/>
              </w:rPr>
              <w:t xml:space="preserve">2020 </w:t>
            </w:r>
            <w:r w:rsidR="001433D4">
              <w:rPr>
                <w:rFonts w:ascii="Verdana" w:hAnsi="Verdana"/>
                <w:b/>
                <w:bCs/>
                <w:sz w:val="20"/>
                <w:szCs w:val="20"/>
                <w:lang w:val="en-GB"/>
              </w:rPr>
              <w:t>AGM</w:t>
            </w:r>
          </w:p>
        </w:tc>
        <w:tc>
          <w:tcPr>
            <w:tcW w:w="1701" w:type="dxa"/>
          </w:tcPr>
          <w:p w14:paraId="1E1C5F6C" w14:textId="59683D6B" w:rsidR="00B90664" w:rsidRPr="00040CDC" w:rsidRDefault="00B90664" w:rsidP="00F83C19">
            <w:pPr>
              <w:jc w:val="both"/>
              <w:rPr>
                <w:rFonts w:ascii="Verdana" w:hAnsi="Verdana"/>
                <w:b/>
                <w:bCs/>
                <w:sz w:val="20"/>
                <w:szCs w:val="20"/>
                <w:lang w:val="en-GB"/>
              </w:rPr>
            </w:pPr>
            <w:r>
              <w:rPr>
                <w:rFonts w:ascii="Verdana" w:hAnsi="Verdana"/>
                <w:b/>
                <w:bCs/>
                <w:sz w:val="20"/>
                <w:szCs w:val="20"/>
                <w:lang w:val="en-GB"/>
              </w:rPr>
              <w:t>Board Meetings</w:t>
            </w:r>
          </w:p>
        </w:tc>
        <w:tc>
          <w:tcPr>
            <w:tcW w:w="1198" w:type="dxa"/>
          </w:tcPr>
          <w:p w14:paraId="4126ECF3" w14:textId="528F1706" w:rsidR="00B90664" w:rsidRDefault="00B90664" w:rsidP="00F83C19">
            <w:pPr>
              <w:jc w:val="both"/>
              <w:rPr>
                <w:rFonts w:ascii="Verdana" w:hAnsi="Verdana"/>
                <w:b/>
                <w:bCs/>
                <w:sz w:val="20"/>
                <w:szCs w:val="20"/>
                <w:lang w:val="en-US"/>
              </w:rPr>
            </w:pPr>
            <w:r>
              <w:rPr>
                <w:rFonts w:ascii="Verdana" w:hAnsi="Verdana"/>
                <w:b/>
                <w:bCs/>
                <w:sz w:val="20"/>
                <w:szCs w:val="20"/>
                <w:lang w:val="en-US"/>
              </w:rPr>
              <w:t>Strategy</w:t>
            </w:r>
          </w:p>
          <w:p w14:paraId="41856A81" w14:textId="6DB263C2" w:rsidR="008B0346" w:rsidRPr="00040CDC" w:rsidRDefault="008B0346" w:rsidP="00F83C19">
            <w:pPr>
              <w:jc w:val="both"/>
              <w:rPr>
                <w:rFonts w:ascii="Verdana" w:hAnsi="Verdana"/>
                <w:b/>
                <w:bCs/>
                <w:sz w:val="20"/>
                <w:szCs w:val="20"/>
                <w:lang w:val="en-US"/>
              </w:rPr>
            </w:pPr>
            <w:r w:rsidRPr="00040CDC">
              <w:rPr>
                <w:rFonts w:ascii="Verdana" w:hAnsi="Verdana"/>
                <w:b/>
                <w:bCs/>
                <w:sz w:val="20"/>
                <w:szCs w:val="20"/>
                <w:lang w:val="en-US"/>
              </w:rPr>
              <w:t>Session</w:t>
            </w:r>
          </w:p>
        </w:tc>
        <w:tc>
          <w:tcPr>
            <w:tcW w:w="1496" w:type="dxa"/>
          </w:tcPr>
          <w:p w14:paraId="193BE0E8" w14:textId="77777777" w:rsidR="00B90664" w:rsidRPr="00040CDC" w:rsidRDefault="00B90664" w:rsidP="00F83C19">
            <w:pPr>
              <w:jc w:val="both"/>
              <w:rPr>
                <w:rFonts w:ascii="Verdana" w:hAnsi="Verdana"/>
                <w:sz w:val="20"/>
                <w:szCs w:val="20"/>
              </w:rPr>
            </w:pPr>
            <w:r w:rsidRPr="00040CDC">
              <w:rPr>
                <w:rFonts w:ascii="Verdana" w:hAnsi="Verdana"/>
                <w:b/>
                <w:bCs/>
                <w:sz w:val="20"/>
                <w:szCs w:val="20"/>
              </w:rPr>
              <w:t>Total Attendance</w:t>
            </w:r>
          </w:p>
        </w:tc>
      </w:tr>
      <w:tr w:rsidR="008B0346" w:rsidRPr="00040CDC" w14:paraId="4B4BCC84" w14:textId="77777777" w:rsidTr="00040CDC">
        <w:trPr>
          <w:trHeight w:val="509"/>
        </w:trPr>
        <w:tc>
          <w:tcPr>
            <w:tcW w:w="705" w:type="dxa"/>
          </w:tcPr>
          <w:p w14:paraId="2E439ED1" w14:textId="77777777" w:rsidR="00B90664" w:rsidRPr="00040CDC" w:rsidRDefault="00B90664" w:rsidP="002D1C9E">
            <w:pPr>
              <w:pStyle w:val="ListParagraph"/>
              <w:numPr>
                <w:ilvl w:val="0"/>
                <w:numId w:val="17"/>
              </w:numPr>
              <w:jc w:val="both"/>
              <w:rPr>
                <w:rFonts w:ascii="Verdana" w:hAnsi="Verdana"/>
                <w:sz w:val="20"/>
                <w:szCs w:val="20"/>
              </w:rPr>
            </w:pPr>
          </w:p>
        </w:tc>
        <w:tc>
          <w:tcPr>
            <w:tcW w:w="4682" w:type="dxa"/>
          </w:tcPr>
          <w:p w14:paraId="0F983DCF" w14:textId="77777777" w:rsidR="00B90664" w:rsidRDefault="00B90664" w:rsidP="00F83C19">
            <w:pPr>
              <w:jc w:val="both"/>
              <w:rPr>
                <w:rFonts w:ascii="Verdana" w:hAnsi="Verdana"/>
                <w:sz w:val="20"/>
                <w:szCs w:val="20"/>
              </w:rPr>
            </w:pPr>
            <w:r w:rsidRPr="00040CDC">
              <w:rPr>
                <w:rFonts w:ascii="Verdana" w:hAnsi="Verdana"/>
                <w:sz w:val="20"/>
                <w:szCs w:val="20"/>
              </w:rPr>
              <w:t>Mr. Kayode Falowo</w:t>
            </w:r>
          </w:p>
          <w:p w14:paraId="733096DB" w14:textId="7160EF0A" w:rsidR="008B0346" w:rsidRPr="00040CDC" w:rsidRDefault="008B0346" w:rsidP="00040CDC">
            <w:pPr>
              <w:jc w:val="both"/>
              <w:rPr>
                <w:rFonts w:ascii="Verdana" w:hAnsi="Verdana"/>
                <w:b/>
                <w:bCs/>
                <w:sz w:val="20"/>
                <w:szCs w:val="20"/>
                <w:lang w:val="en-GB"/>
              </w:rPr>
            </w:pPr>
            <w:r w:rsidRPr="00040CDC">
              <w:rPr>
                <w:rFonts w:ascii="Verdana" w:hAnsi="Verdana"/>
                <w:b/>
                <w:bCs/>
                <w:sz w:val="20"/>
                <w:szCs w:val="20"/>
                <w:lang w:val="en-GB"/>
              </w:rPr>
              <w:t>Chairman</w:t>
            </w:r>
          </w:p>
        </w:tc>
        <w:tc>
          <w:tcPr>
            <w:tcW w:w="1559" w:type="dxa"/>
          </w:tcPr>
          <w:p w14:paraId="2A185515" w14:textId="56732343" w:rsidR="00B90664" w:rsidRPr="00040CDC" w:rsidRDefault="002D4811" w:rsidP="00F83C19">
            <w:pPr>
              <w:jc w:val="both"/>
              <w:rPr>
                <w:rFonts w:ascii="Verdana" w:hAnsi="Verdana"/>
                <w:sz w:val="20"/>
                <w:szCs w:val="20"/>
              </w:rPr>
            </w:pPr>
            <w:r>
              <w:rPr>
                <w:rFonts w:ascii="Verdana" w:hAnsi="Verdana"/>
                <w:sz w:val="20"/>
                <w:szCs w:val="20"/>
                <w:lang w:val="en-GB"/>
              </w:rPr>
              <w:t>1</w:t>
            </w:r>
          </w:p>
        </w:tc>
        <w:tc>
          <w:tcPr>
            <w:tcW w:w="1701" w:type="dxa"/>
          </w:tcPr>
          <w:p w14:paraId="0284D47C" w14:textId="1A1C9244" w:rsidR="00B90664" w:rsidRPr="00040CDC" w:rsidRDefault="00212012" w:rsidP="00F83C19">
            <w:pPr>
              <w:jc w:val="both"/>
              <w:rPr>
                <w:rFonts w:ascii="Verdana" w:hAnsi="Verdana"/>
                <w:sz w:val="20"/>
                <w:szCs w:val="20"/>
              </w:rPr>
            </w:pPr>
            <w:r>
              <w:rPr>
                <w:rFonts w:ascii="Verdana" w:hAnsi="Verdana"/>
                <w:sz w:val="20"/>
                <w:szCs w:val="20"/>
                <w:lang w:val="en-GB"/>
              </w:rPr>
              <w:t>6</w:t>
            </w:r>
          </w:p>
        </w:tc>
        <w:tc>
          <w:tcPr>
            <w:tcW w:w="1198" w:type="dxa"/>
          </w:tcPr>
          <w:p w14:paraId="3CD841F5" w14:textId="5523F4C6" w:rsidR="00B90664" w:rsidRPr="00040CDC" w:rsidRDefault="00212012" w:rsidP="00F83C19">
            <w:pPr>
              <w:jc w:val="both"/>
              <w:rPr>
                <w:rFonts w:ascii="Verdana" w:hAnsi="Verdana"/>
                <w:sz w:val="20"/>
                <w:szCs w:val="20"/>
              </w:rPr>
            </w:pPr>
            <w:r>
              <w:rPr>
                <w:rFonts w:ascii="Verdana" w:hAnsi="Verdana"/>
                <w:sz w:val="20"/>
                <w:szCs w:val="20"/>
                <w:lang w:val="en-GB"/>
              </w:rPr>
              <w:t>2</w:t>
            </w:r>
          </w:p>
        </w:tc>
        <w:tc>
          <w:tcPr>
            <w:tcW w:w="1496" w:type="dxa"/>
          </w:tcPr>
          <w:p w14:paraId="0D31D1D7" w14:textId="5F722100" w:rsidR="00B90664" w:rsidRPr="00040CDC" w:rsidRDefault="008B0346" w:rsidP="00F83C19">
            <w:pPr>
              <w:jc w:val="both"/>
              <w:rPr>
                <w:rFonts w:ascii="Verdana" w:hAnsi="Verdana"/>
                <w:sz w:val="20"/>
                <w:szCs w:val="20"/>
              </w:rPr>
            </w:pPr>
            <w:r>
              <w:rPr>
                <w:rFonts w:ascii="Verdana" w:hAnsi="Verdana"/>
                <w:sz w:val="20"/>
                <w:szCs w:val="20"/>
                <w:lang w:val="en-GB"/>
              </w:rPr>
              <w:t>9</w:t>
            </w:r>
          </w:p>
        </w:tc>
      </w:tr>
      <w:tr w:rsidR="008B0346" w:rsidRPr="00040CDC" w14:paraId="6F26A21B" w14:textId="77777777" w:rsidTr="00040CDC">
        <w:trPr>
          <w:trHeight w:val="480"/>
        </w:trPr>
        <w:tc>
          <w:tcPr>
            <w:tcW w:w="705" w:type="dxa"/>
          </w:tcPr>
          <w:p w14:paraId="35F1D2A0" w14:textId="77777777" w:rsidR="00B90664" w:rsidRPr="00040CDC" w:rsidRDefault="00B90664" w:rsidP="002D1C9E">
            <w:pPr>
              <w:pStyle w:val="ListParagraph"/>
              <w:numPr>
                <w:ilvl w:val="0"/>
                <w:numId w:val="17"/>
              </w:numPr>
              <w:jc w:val="both"/>
              <w:rPr>
                <w:rFonts w:ascii="Verdana" w:hAnsi="Verdana"/>
                <w:sz w:val="20"/>
                <w:szCs w:val="20"/>
              </w:rPr>
            </w:pPr>
          </w:p>
        </w:tc>
        <w:tc>
          <w:tcPr>
            <w:tcW w:w="4682" w:type="dxa"/>
          </w:tcPr>
          <w:p w14:paraId="1DBB1504" w14:textId="77777777" w:rsidR="00B90664" w:rsidRDefault="00212012" w:rsidP="00F83C19">
            <w:pPr>
              <w:jc w:val="both"/>
              <w:rPr>
                <w:rFonts w:ascii="Verdana" w:hAnsi="Verdana"/>
                <w:sz w:val="20"/>
                <w:szCs w:val="20"/>
                <w:lang w:val="en-US"/>
              </w:rPr>
            </w:pPr>
            <w:r>
              <w:rPr>
                <w:rFonts w:ascii="Verdana" w:hAnsi="Verdana"/>
                <w:sz w:val="20"/>
                <w:szCs w:val="20"/>
                <w:lang w:val="en-GB"/>
              </w:rPr>
              <w:t>*</w:t>
            </w:r>
            <w:r w:rsidR="00B90664" w:rsidRPr="00040CDC">
              <w:rPr>
                <w:rFonts w:ascii="Verdana" w:hAnsi="Verdana"/>
                <w:sz w:val="20"/>
                <w:szCs w:val="20"/>
              </w:rPr>
              <w:t xml:space="preserve">Mr. </w:t>
            </w:r>
            <w:r w:rsidR="00B90664" w:rsidRPr="00040CDC">
              <w:rPr>
                <w:rFonts w:ascii="Verdana" w:hAnsi="Verdana"/>
                <w:sz w:val="20"/>
                <w:szCs w:val="20"/>
                <w:lang w:val="en-US"/>
              </w:rPr>
              <w:t>Bayo Rotimi</w:t>
            </w:r>
          </w:p>
          <w:p w14:paraId="192A0278" w14:textId="321F2F28" w:rsidR="008B0346" w:rsidRPr="00040CDC" w:rsidRDefault="008B0346" w:rsidP="00040CDC">
            <w:pPr>
              <w:jc w:val="both"/>
              <w:rPr>
                <w:rFonts w:ascii="Verdana" w:hAnsi="Verdana"/>
                <w:b/>
                <w:bCs/>
                <w:sz w:val="20"/>
                <w:szCs w:val="20"/>
                <w:lang w:val="en-US"/>
              </w:rPr>
            </w:pPr>
            <w:r w:rsidRPr="00040CDC">
              <w:rPr>
                <w:rFonts w:ascii="Verdana" w:hAnsi="Verdana"/>
                <w:b/>
                <w:bCs/>
                <w:sz w:val="20"/>
                <w:szCs w:val="20"/>
                <w:lang w:val="en-US"/>
              </w:rPr>
              <w:t>Managing Director</w:t>
            </w:r>
          </w:p>
        </w:tc>
        <w:tc>
          <w:tcPr>
            <w:tcW w:w="1559" w:type="dxa"/>
          </w:tcPr>
          <w:p w14:paraId="7BAD6DDD" w14:textId="3868EB5F" w:rsidR="00B90664" w:rsidRPr="00040CDC" w:rsidRDefault="002D4811" w:rsidP="00F83C19">
            <w:pPr>
              <w:jc w:val="both"/>
              <w:rPr>
                <w:rFonts w:ascii="Verdana" w:hAnsi="Verdana"/>
                <w:sz w:val="20"/>
                <w:szCs w:val="20"/>
                <w:lang w:val="en-US"/>
              </w:rPr>
            </w:pPr>
            <w:r>
              <w:rPr>
                <w:rFonts w:ascii="Verdana" w:hAnsi="Verdana"/>
                <w:sz w:val="20"/>
                <w:szCs w:val="20"/>
                <w:lang w:val="en-US"/>
              </w:rPr>
              <w:t>1</w:t>
            </w:r>
          </w:p>
        </w:tc>
        <w:tc>
          <w:tcPr>
            <w:tcW w:w="1701" w:type="dxa"/>
          </w:tcPr>
          <w:p w14:paraId="475CA0EF" w14:textId="2C1A6458" w:rsidR="00B90664" w:rsidRPr="00040CDC" w:rsidRDefault="008B0346" w:rsidP="00F83C19">
            <w:pPr>
              <w:jc w:val="both"/>
              <w:rPr>
                <w:rFonts w:ascii="Verdana" w:hAnsi="Verdana"/>
                <w:sz w:val="20"/>
                <w:szCs w:val="20"/>
              </w:rPr>
            </w:pPr>
            <w:r>
              <w:rPr>
                <w:rFonts w:ascii="Verdana" w:hAnsi="Verdana"/>
                <w:sz w:val="20"/>
                <w:szCs w:val="20"/>
                <w:lang w:val="en-GB"/>
              </w:rPr>
              <w:t>5</w:t>
            </w:r>
          </w:p>
        </w:tc>
        <w:tc>
          <w:tcPr>
            <w:tcW w:w="1198" w:type="dxa"/>
          </w:tcPr>
          <w:p w14:paraId="4796CF29" w14:textId="0B884CBA" w:rsidR="00B90664" w:rsidRPr="00040CDC" w:rsidRDefault="008B0346" w:rsidP="00F83C19">
            <w:pPr>
              <w:jc w:val="both"/>
              <w:rPr>
                <w:rFonts w:ascii="Verdana" w:hAnsi="Verdana"/>
                <w:sz w:val="20"/>
                <w:szCs w:val="20"/>
              </w:rPr>
            </w:pPr>
            <w:r>
              <w:rPr>
                <w:rFonts w:ascii="Verdana" w:hAnsi="Verdana"/>
                <w:sz w:val="20"/>
                <w:szCs w:val="20"/>
                <w:lang w:val="en-GB"/>
              </w:rPr>
              <w:t>2</w:t>
            </w:r>
          </w:p>
        </w:tc>
        <w:tc>
          <w:tcPr>
            <w:tcW w:w="1496" w:type="dxa"/>
          </w:tcPr>
          <w:p w14:paraId="4CB24C51" w14:textId="06F43D5C" w:rsidR="00B90664" w:rsidRPr="00040CDC" w:rsidRDefault="008B0346" w:rsidP="00F83C19">
            <w:pPr>
              <w:jc w:val="both"/>
              <w:rPr>
                <w:rFonts w:ascii="Verdana" w:hAnsi="Verdana"/>
                <w:sz w:val="20"/>
                <w:szCs w:val="20"/>
                <w:lang w:val="en-US"/>
              </w:rPr>
            </w:pPr>
            <w:r>
              <w:rPr>
                <w:rFonts w:ascii="Verdana" w:hAnsi="Verdana"/>
                <w:sz w:val="20"/>
                <w:szCs w:val="20"/>
                <w:lang w:val="en-US"/>
              </w:rPr>
              <w:t>8</w:t>
            </w:r>
          </w:p>
        </w:tc>
      </w:tr>
      <w:tr w:rsidR="008B0346" w:rsidRPr="00040CDC" w14:paraId="5FA74130" w14:textId="77777777" w:rsidTr="00040CDC">
        <w:trPr>
          <w:trHeight w:val="480"/>
        </w:trPr>
        <w:tc>
          <w:tcPr>
            <w:tcW w:w="705" w:type="dxa"/>
          </w:tcPr>
          <w:p w14:paraId="3825C81E" w14:textId="77777777" w:rsidR="008B0346" w:rsidRPr="00040CDC" w:rsidRDefault="008B0346" w:rsidP="008B0346">
            <w:pPr>
              <w:pStyle w:val="ListParagraph"/>
              <w:numPr>
                <w:ilvl w:val="0"/>
                <w:numId w:val="17"/>
              </w:numPr>
              <w:jc w:val="both"/>
              <w:rPr>
                <w:rFonts w:ascii="Verdana" w:hAnsi="Verdana"/>
                <w:sz w:val="20"/>
                <w:szCs w:val="20"/>
              </w:rPr>
            </w:pPr>
          </w:p>
        </w:tc>
        <w:tc>
          <w:tcPr>
            <w:tcW w:w="4682" w:type="dxa"/>
          </w:tcPr>
          <w:p w14:paraId="5CEFBA7A" w14:textId="77777777" w:rsidR="008B0346" w:rsidRDefault="008B0346" w:rsidP="008B0346">
            <w:pPr>
              <w:jc w:val="both"/>
              <w:rPr>
                <w:rFonts w:ascii="Verdana" w:hAnsi="Verdana"/>
                <w:sz w:val="20"/>
                <w:szCs w:val="20"/>
                <w:lang w:val="en-US"/>
              </w:rPr>
            </w:pPr>
            <w:r w:rsidRPr="00040CDC">
              <w:rPr>
                <w:rFonts w:ascii="Verdana" w:hAnsi="Verdana"/>
                <w:sz w:val="20"/>
                <w:szCs w:val="20"/>
                <w:lang w:val="en-US"/>
              </w:rPr>
              <w:t>Mr. Benson Ogundeji</w:t>
            </w:r>
          </w:p>
          <w:p w14:paraId="1C7AE65D" w14:textId="5B464703" w:rsidR="008B0346" w:rsidRPr="00040CDC" w:rsidRDefault="008B0346" w:rsidP="00040CDC">
            <w:pPr>
              <w:jc w:val="both"/>
              <w:rPr>
                <w:rFonts w:ascii="Verdana" w:hAnsi="Verdana"/>
                <w:b/>
                <w:bCs/>
                <w:sz w:val="20"/>
                <w:szCs w:val="20"/>
                <w:lang w:val="en-US"/>
              </w:rPr>
            </w:pPr>
            <w:r w:rsidRPr="00040CDC">
              <w:rPr>
                <w:rFonts w:ascii="Verdana" w:hAnsi="Verdana"/>
                <w:b/>
                <w:bCs/>
                <w:sz w:val="20"/>
                <w:szCs w:val="20"/>
                <w:lang w:val="en-US"/>
              </w:rPr>
              <w:t>Executive Director</w:t>
            </w:r>
          </w:p>
        </w:tc>
        <w:tc>
          <w:tcPr>
            <w:tcW w:w="1559" w:type="dxa"/>
          </w:tcPr>
          <w:p w14:paraId="31E451DB" w14:textId="62E2B854" w:rsidR="008B0346" w:rsidRPr="00040CDC" w:rsidRDefault="008B0346" w:rsidP="008B0346">
            <w:pPr>
              <w:jc w:val="both"/>
              <w:rPr>
                <w:rFonts w:ascii="Verdana" w:hAnsi="Verdana"/>
                <w:sz w:val="20"/>
                <w:szCs w:val="20"/>
                <w:lang w:val="en-US"/>
              </w:rPr>
            </w:pPr>
            <w:r>
              <w:rPr>
                <w:rFonts w:ascii="Verdana" w:hAnsi="Verdana"/>
                <w:sz w:val="20"/>
                <w:szCs w:val="20"/>
                <w:lang w:val="en-US"/>
              </w:rPr>
              <w:t>1</w:t>
            </w:r>
          </w:p>
        </w:tc>
        <w:tc>
          <w:tcPr>
            <w:tcW w:w="1701" w:type="dxa"/>
          </w:tcPr>
          <w:p w14:paraId="1F2510C2" w14:textId="2EC65A6A" w:rsidR="008B0346" w:rsidRPr="00040CDC" w:rsidRDefault="008B0346" w:rsidP="008B0346">
            <w:pPr>
              <w:jc w:val="both"/>
              <w:rPr>
                <w:rFonts w:ascii="Verdana" w:hAnsi="Verdana"/>
                <w:sz w:val="20"/>
                <w:szCs w:val="20"/>
              </w:rPr>
            </w:pPr>
            <w:r>
              <w:rPr>
                <w:rFonts w:ascii="Verdana" w:hAnsi="Verdana"/>
                <w:sz w:val="20"/>
                <w:szCs w:val="20"/>
                <w:lang w:val="en-GB"/>
              </w:rPr>
              <w:t>6</w:t>
            </w:r>
          </w:p>
        </w:tc>
        <w:tc>
          <w:tcPr>
            <w:tcW w:w="1198" w:type="dxa"/>
          </w:tcPr>
          <w:p w14:paraId="6C009FEA" w14:textId="0A875D91" w:rsidR="008B0346" w:rsidRPr="00040CDC" w:rsidRDefault="008B0346" w:rsidP="008B0346">
            <w:pPr>
              <w:jc w:val="both"/>
              <w:rPr>
                <w:rFonts w:ascii="Verdana" w:hAnsi="Verdana"/>
                <w:sz w:val="20"/>
                <w:szCs w:val="20"/>
              </w:rPr>
            </w:pPr>
            <w:r w:rsidRPr="007B5D0A">
              <w:rPr>
                <w:rFonts w:ascii="Verdana" w:hAnsi="Verdana"/>
                <w:sz w:val="20"/>
                <w:szCs w:val="20"/>
                <w:lang w:val="en-GB"/>
              </w:rPr>
              <w:t>2</w:t>
            </w:r>
          </w:p>
        </w:tc>
        <w:tc>
          <w:tcPr>
            <w:tcW w:w="1496" w:type="dxa"/>
          </w:tcPr>
          <w:p w14:paraId="06EA2557" w14:textId="061D3AFA" w:rsidR="008B0346" w:rsidRPr="00040CDC" w:rsidRDefault="008B0346" w:rsidP="008B0346">
            <w:pPr>
              <w:jc w:val="both"/>
              <w:rPr>
                <w:rFonts w:ascii="Verdana" w:hAnsi="Verdana"/>
                <w:sz w:val="20"/>
                <w:szCs w:val="20"/>
                <w:lang w:val="en-US"/>
              </w:rPr>
            </w:pPr>
            <w:r w:rsidRPr="00354907">
              <w:rPr>
                <w:rFonts w:ascii="Verdana" w:hAnsi="Verdana"/>
                <w:sz w:val="20"/>
                <w:szCs w:val="20"/>
                <w:lang w:val="en-GB"/>
              </w:rPr>
              <w:t>9</w:t>
            </w:r>
          </w:p>
        </w:tc>
      </w:tr>
      <w:tr w:rsidR="008B0346" w:rsidRPr="00040CDC" w14:paraId="720D96A9" w14:textId="77777777" w:rsidTr="00040CDC">
        <w:trPr>
          <w:trHeight w:val="469"/>
        </w:trPr>
        <w:tc>
          <w:tcPr>
            <w:tcW w:w="705" w:type="dxa"/>
          </w:tcPr>
          <w:p w14:paraId="2E7CAC53" w14:textId="77777777" w:rsidR="008B0346" w:rsidRPr="00040CDC" w:rsidRDefault="008B0346" w:rsidP="008B0346">
            <w:pPr>
              <w:pStyle w:val="ListParagraph"/>
              <w:numPr>
                <w:ilvl w:val="0"/>
                <w:numId w:val="17"/>
              </w:numPr>
              <w:jc w:val="both"/>
              <w:rPr>
                <w:rFonts w:ascii="Verdana" w:hAnsi="Verdana"/>
                <w:sz w:val="20"/>
                <w:szCs w:val="20"/>
              </w:rPr>
            </w:pPr>
          </w:p>
        </w:tc>
        <w:tc>
          <w:tcPr>
            <w:tcW w:w="4682" w:type="dxa"/>
          </w:tcPr>
          <w:p w14:paraId="61AAFB3F" w14:textId="77777777" w:rsidR="008B0346" w:rsidRDefault="008B0346" w:rsidP="008B0346">
            <w:pPr>
              <w:jc w:val="both"/>
              <w:rPr>
                <w:rFonts w:ascii="Verdana" w:hAnsi="Verdana"/>
                <w:sz w:val="20"/>
                <w:szCs w:val="20"/>
              </w:rPr>
            </w:pPr>
            <w:r w:rsidRPr="00040CDC">
              <w:rPr>
                <w:rFonts w:ascii="Verdana" w:hAnsi="Verdana"/>
                <w:sz w:val="20"/>
                <w:szCs w:val="20"/>
              </w:rPr>
              <w:t>Mr. Tony Uponi</w:t>
            </w:r>
          </w:p>
          <w:p w14:paraId="7FEBB67A" w14:textId="4F85CE40" w:rsidR="008B0346" w:rsidRPr="00040CDC" w:rsidRDefault="008B0346" w:rsidP="00040CDC">
            <w:pPr>
              <w:jc w:val="both"/>
              <w:rPr>
                <w:rFonts w:ascii="Verdana" w:hAnsi="Verdana"/>
                <w:b/>
                <w:bCs/>
                <w:sz w:val="20"/>
                <w:szCs w:val="20"/>
                <w:lang w:val="en-GB"/>
              </w:rPr>
            </w:pPr>
            <w:r w:rsidRPr="00040CDC">
              <w:rPr>
                <w:rFonts w:ascii="Verdana" w:hAnsi="Verdana"/>
                <w:b/>
                <w:bCs/>
                <w:sz w:val="20"/>
                <w:szCs w:val="20"/>
                <w:lang w:val="en-GB"/>
              </w:rPr>
              <w:t>Non-Executive Director</w:t>
            </w:r>
          </w:p>
        </w:tc>
        <w:tc>
          <w:tcPr>
            <w:tcW w:w="1559" w:type="dxa"/>
          </w:tcPr>
          <w:p w14:paraId="10C46DB8" w14:textId="2A6C3E3F" w:rsidR="008B0346" w:rsidRPr="00040CDC" w:rsidRDefault="008B0346" w:rsidP="008B0346">
            <w:pPr>
              <w:jc w:val="both"/>
              <w:rPr>
                <w:rFonts w:ascii="Verdana" w:hAnsi="Verdana"/>
                <w:sz w:val="20"/>
                <w:szCs w:val="20"/>
              </w:rPr>
            </w:pPr>
            <w:r w:rsidRPr="00CE3493">
              <w:rPr>
                <w:rFonts w:ascii="Verdana" w:hAnsi="Verdana"/>
                <w:sz w:val="20"/>
                <w:szCs w:val="20"/>
                <w:lang w:val="en-GB"/>
              </w:rPr>
              <w:t>1</w:t>
            </w:r>
          </w:p>
        </w:tc>
        <w:tc>
          <w:tcPr>
            <w:tcW w:w="1701" w:type="dxa"/>
          </w:tcPr>
          <w:p w14:paraId="5AB1E803" w14:textId="159CBDEC" w:rsidR="008B0346" w:rsidRPr="00040CDC" w:rsidRDefault="008B0346" w:rsidP="008B0346">
            <w:pPr>
              <w:jc w:val="both"/>
              <w:rPr>
                <w:rFonts w:ascii="Verdana" w:hAnsi="Verdana"/>
                <w:sz w:val="20"/>
                <w:szCs w:val="20"/>
              </w:rPr>
            </w:pPr>
            <w:r w:rsidRPr="00822A64">
              <w:rPr>
                <w:rFonts w:ascii="Verdana" w:hAnsi="Verdana"/>
                <w:sz w:val="20"/>
                <w:szCs w:val="20"/>
                <w:lang w:val="en-GB"/>
              </w:rPr>
              <w:t>6</w:t>
            </w:r>
          </w:p>
        </w:tc>
        <w:tc>
          <w:tcPr>
            <w:tcW w:w="1198" w:type="dxa"/>
          </w:tcPr>
          <w:p w14:paraId="761E8F75" w14:textId="392EC1B4" w:rsidR="008B0346" w:rsidRPr="00040CDC" w:rsidRDefault="008B0346" w:rsidP="008B0346">
            <w:pPr>
              <w:jc w:val="both"/>
              <w:rPr>
                <w:rFonts w:ascii="Verdana" w:hAnsi="Verdana"/>
                <w:sz w:val="20"/>
                <w:szCs w:val="20"/>
              </w:rPr>
            </w:pPr>
            <w:r w:rsidRPr="007B5D0A">
              <w:rPr>
                <w:rFonts w:ascii="Verdana" w:hAnsi="Verdana"/>
                <w:sz w:val="20"/>
                <w:szCs w:val="20"/>
                <w:lang w:val="en-GB"/>
              </w:rPr>
              <w:t>2</w:t>
            </w:r>
          </w:p>
        </w:tc>
        <w:tc>
          <w:tcPr>
            <w:tcW w:w="1496" w:type="dxa"/>
          </w:tcPr>
          <w:p w14:paraId="032D0B0D" w14:textId="51C9EE5B" w:rsidR="008B0346" w:rsidRPr="00040CDC" w:rsidRDefault="008B0346" w:rsidP="008B0346">
            <w:pPr>
              <w:jc w:val="both"/>
              <w:rPr>
                <w:rFonts w:ascii="Verdana" w:hAnsi="Verdana"/>
                <w:sz w:val="20"/>
                <w:szCs w:val="20"/>
              </w:rPr>
            </w:pPr>
            <w:r w:rsidRPr="00354907">
              <w:rPr>
                <w:rFonts w:ascii="Verdana" w:hAnsi="Verdana"/>
                <w:sz w:val="20"/>
                <w:szCs w:val="20"/>
                <w:lang w:val="en-GB"/>
              </w:rPr>
              <w:t>9</w:t>
            </w:r>
          </w:p>
        </w:tc>
      </w:tr>
      <w:tr w:rsidR="008B0346" w:rsidRPr="00040CDC" w14:paraId="3028BEF0" w14:textId="77777777" w:rsidTr="00040CDC">
        <w:trPr>
          <w:trHeight w:val="419"/>
        </w:trPr>
        <w:tc>
          <w:tcPr>
            <w:tcW w:w="705" w:type="dxa"/>
          </w:tcPr>
          <w:p w14:paraId="0E59C04B" w14:textId="77777777" w:rsidR="008B0346" w:rsidRPr="00040CDC" w:rsidRDefault="008B0346" w:rsidP="008B0346">
            <w:pPr>
              <w:pStyle w:val="ListParagraph"/>
              <w:numPr>
                <w:ilvl w:val="0"/>
                <w:numId w:val="17"/>
              </w:numPr>
              <w:jc w:val="both"/>
              <w:rPr>
                <w:rFonts w:ascii="Verdana" w:hAnsi="Verdana"/>
                <w:sz w:val="20"/>
                <w:szCs w:val="20"/>
              </w:rPr>
            </w:pPr>
          </w:p>
        </w:tc>
        <w:tc>
          <w:tcPr>
            <w:tcW w:w="4682" w:type="dxa"/>
          </w:tcPr>
          <w:p w14:paraId="1BC55535" w14:textId="77777777" w:rsidR="008B0346" w:rsidRDefault="008B0346" w:rsidP="008B0346">
            <w:pPr>
              <w:jc w:val="both"/>
              <w:rPr>
                <w:rFonts w:ascii="Verdana" w:hAnsi="Verdana"/>
                <w:sz w:val="20"/>
                <w:szCs w:val="20"/>
              </w:rPr>
            </w:pPr>
            <w:r w:rsidRPr="00040CDC">
              <w:rPr>
                <w:rFonts w:ascii="Verdana" w:hAnsi="Verdana"/>
                <w:sz w:val="20"/>
                <w:szCs w:val="20"/>
                <w:lang w:val="en-GB"/>
              </w:rPr>
              <w:t>Dr</w:t>
            </w:r>
            <w:r w:rsidRPr="00040CDC">
              <w:rPr>
                <w:rFonts w:ascii="Verdana" w:hAnsi="Verdana"/>
                <w:sz w:val="20"/>
                <w:szCs w:val="20"/>
              </w:rPr>
              <w:t>. Olutoyin Okeowo</w:t>
            </w:r>
          </w:p>
          <w:p w14:paraId="2432C135" w14:textId="53BB324E" w:rsidR="008B0346" w:rsidRPr="00040CDC" w:rsidRDefault="008B0346" w:rsidP="00040CDC">
            <w:pPr>
              <w:jc w:val="both"/>
              <w:rPr>
                <w:rFonts w:ascii="Verdana" w:hAnsi="Verdana"/>
                <w:b/>
                <w:bCs/>
                <w:sz w:val="20"/>
                <w:szCs w:val="20"/>
                <w:lang w:val="en-GB"/>
              </w:rPr>
            </w:pPr>
            <w:r w:rsidRPr="00040CDC">
              <w:rPr>
                <w:rFonts w:ascii="Verdana" w:hAnsi="Verdana"/>
                <w:b/>
                <w:bCs/>
                <w:sz w:val="20"/>
                <w:szCs w:val="20"/>
                <w:lang w:val="en-GB"/>
              </w:rPr>
              <w:t>Non-Executive Director</w:t>
            </w:r>
          </w:p>
        </w:tc>
        <w:tc>
          <w:tcPr>
            <w:tcW w:w="1559" w:type="dxa"/>
          </w:tcPr>
          <w:p w14:paraId="4A2ADE6D" w14:textId="4AC9FC57" w:rsidR="008B0346" w:rsidRPr="00040CDC" w:rsidRDefault="008B0346" w:rsidP="008B0346">
            <w:pPr>
              <w:jc w:val="both"/>
              <w:rPr>
                <w:rFonts w:ascii="Verdana" w:hAnsi="Verdana"/>
                <w:sz w:val="20"/>
                <w:szCs w:val="20"/>
              </w:rPr>
            </w:pPr>
            <w:r w:rsidRPr="00CE3493">
              <w:rPr>
                <w:rFonts w:ascii="Verdana" w:hAnsi="Verdana"/>
                <w:sz w:val="20"/>
                <w:szCs w:val="20"/>
                <w:lang w:val="en-GB"/>
              </w:rPr>
              <w:t>1</w:t>
            </w:r>
          </w:p>
        </w:tc>
        <w:tc>
          <w:tcPr>
            <w:tcW w:w="1701" w:type="dxa"/>
          </w:tcPr>
          <w:p w14:paraId="69A3E312" w14:textId="41E262EF" w:rsidR="008B0346" w:rsidRPr="00040CDC" w:rsidRDefault="008B0346" w:rsidP="008B0346">
            <w:pPr>
              <w:jc w:val="both"/>
              <w:rPr>
                <w:rFonts w:ascii="Verdana" w:hAnsi="Verdana"/>
                <w:sz w:val="20"/>
                <w:szCs w:val="20"/>
              </w:rPr>
            </w:pPr>
            <w:r w:rsidRPr="00822A64">
              <w:rPr>
                <w:rFonts w:ascii="Verdana" w:hAnsi="Verdana"/>
                <w:sz w:val="20"/>
                <w:szCs w:val="20"/>
                <w:lang w:val="en-GB"/>
              </w:rPr>
              <w:t>6</w:t>
            </w:r>
          </w:p>
        </w:tc>
        <w:tc>
          <w:tcPr>
            <w:tcW w:w="1198" w:type="dxa"/>
          </w:tcPr>
          <w:p w14:paraId="4F4B23D2" w14:textId="24FA2FAF" w:rsidR="008B0346" w:rsidRPr="00040CDC" w:rsidRDefault="008B0346" w:rsidP="008B0346">
            <w:pPr>
              <w:jc w:val="both"/>
              <w:rPr>
                <w:rFonts w:ascii="Verdana" w:hAnsi="Verdana"/>
                <w:sz w:val="20"/>
                <w:szCs w:val="20"/>
              </w:rPr>
            </w:pPr>
            <w:r w:rsidRPr="007B5D0A">
              <w:rPr>
                <w:rFonts w:ascii="Verdana" w:hAnsi="Verdana"/>
                <w:sz w:val="20"/>
                <w:szCs w:val="20"/>
                <w:lang w:val="en-GB"/>
              </w:rPr>
              <w:t>2</w:t>
            </w:r>
          </w:p>
        </w:tc>
        <w:tc>
          <w:tcPr>
            <w:tcW w:w="1496" w:type="dxa"/>
          </w:tcPr>
          <w:p w14:paraId="18632FAD" w14:textId="2D0423A4" w:rsidR="008B0346" w:rsidRPr="00040CDC" w:rsidRDefault="008B0346" w:rsidP="008B0346">
            <w:pPr>
              <w:jc w:val="both"/>
              <w:rPr>
                <w:rFonts w:ascii="Verdana" w:hAnsi="Verdana"/>
                <w:sz w:val="20"/>
                <w:szCs w:val="20"/>
              </w:rPr>
            </w:pPr>
            <w:r w:rsidRPr="00354907">
              <w:rPr>
                <w:rFonts w:ascii="Verdana" w:hAnsi="Verdana"/>
                <w:sz w:val="20"/>
                <w:szCs w:val="20"/>
                <w:lang w:val="en-GB"/>
              </w:rPr>
              <w:t>9</w:t>
            </w:r>
          </w:p>
        </w:tc>
      </w:tr>
      <w:tr w:rsidR="008B0346" w:rsidRPr="00040CDC" w14:paraId="051AF4D9" w14:textId="77777777" w:rsidTr="00040CDC">
        <w:trPr>
          <w:trHeight w:val="410"/>
        </w:trPr>
        <w:tc>
          <w:tcPr>
            <w:tcW w:w="705" w:type="dxa"/>
          </w:tcPr>
          <w:p w14:paraId="2631D4C8" w14:textId="77777777" w:rsidR="008B0346" w:rsidRPr="00040CDC" w:rsidRDefault="008B0346" w:rsidP="008B0346">
            <w:pPr>
              <w:pStyle w:val="ListParagraph"/>
              <w:numPr>
                <w:ilvl w:val="0"/>
                <w:numId w:val="17"/>
              </w:numPr>
              <w:jc w:val="both"/>
              <w:rPr>
                <w:rFonts w:ascii="Verdana" w:hAnsi="Verdana"/>
                <w:sz w:val="20"/>
                <w:szCs w:val="20"/>
              </w:rPr>
            </w:pPr>
          </w:p>
        </w:tc>
        <w:tc>
          <w:tcPr>
            <w:tcW w:w="4682" w:type="dxa"/>
          </w:tcPr>
          <w:p w14:paraId="60967360" w14:textId="77777777" w:rsidR="008B0346" w:rsidRDefault="008B0346" w:rsidP="008B0346">
            <w:pPr>
              <w:jc w:val="both"/>
              <w:rPr>
                <w:rFonts w:ascii="Verdana" w:hAnsi="Verdana"/>
                <w:sz w:val="20"/>
                <w:szCs w:val="20"/>
              </w:rPr>
            </w:pPr>
            <w:r w:rsidRPr="00040CDC">
              <w:rPr>
                <w:rFonts w:ascii="Verdana" w:hAnsi="Verdana"/>
                <w:sz w:val="20"/>
                <w:szCs w:val="20"/>
              </w:rPr>
              <w:t>Mr. Segun Oloketuyi</w:t>
            </w:r>
          </w:p>
          <w:p w14:paraId="60BCBD18" w14:textId="3A1E3045" w:rsidR="008B0346" w:rsidRPr="00040CDC" w:rsidRDefault="008B0346" w:rsidP="008B0346">
            <w:pPr>
              <w:jc w:val="both"/>
              <w:rPr>
                <w:rFonts w:ascii="Verdana" w:hAnsi="Verdana"/>
                <w:b/>
                <w:bCs/>
                <w:sz w:val="20"/>
                <w:szCs w:val="20"/>
                <w:lang w:val="en-GB"/>
              </w:rPr>
            </w:pPr>
            <w:r w:rsidRPr="00040CDC">
              <w:rPr>
                <w:rFonts w:ascii="Verdana" w:hAnsi="Verdana"/>
                <w:b/>
                <w:bCs/>
                <w:sz w:val="20"/>
                <w:szCs w:val="20"/>
                <w:lang w:val="en-GB"/>
              </w:rPr>
              <w:t>Non-Executive Director</w:t>
            </w:r>
          </w:p>
        </w:tc>
        <w:tc>
          <w:tcPr>
            <w:tcW w:w="1559" w:type="dxa"/>
          </w:tcPr>
          <w:p w14:paraId="43AF23A6" w14:textId="12D826F8" w:rsidR="008B0346" w:rsidRPr="00040CDC" w:rsidRDefault="008B0346" w:rsidP="008B0346">
            <w:pPr>
              <w:jc w:val="both"/>
              <w:rPr>
                <w:rFonts w:ascii="Verdana" w:hAnsi="Verdana"/>
                <w:sz w:val="20"/>
                <w:szCs w:val="20"/>
                <w:lang w:val="en-US"/>
              </w:rPr>
            </w:pPr>
            <w:r w:rsidRPr="00CE3493">
              <w:rPr>
                <w:rFonts w:ascii="Verdana" w:hAnsi="Verdana"/>
                <w:sz w:val="20"/>
                <w:szCs w:val="20"/>
                <w:lang w:val="en-GB"/>
              </w:rPr>
              <w:t>1</w:t>
            </w:r>
          </w:p>
        </w:tc>
        <w:tc>
          <w:tcPr>
            <w:tcW w:w="1701" w:type="dxa"/>
          </w:tcPr>
          <w:p w14:paraId="30F780A8" w14:textId="095BAA26" w:rsidR="008B0346" w:rsidRPr="00040CDC" w:rsidRDefault="008B0346" w:rsidP="008B0346">
            <w:pPr>
              <w:jc w:val="both"/>
              <w:rPr>
                <w:rFonts w:ascii="Verdana" w:hAnsi="Verdana"/>
                <w:sz w:val="20"/>
                <w:szCs w:val="20"/>
              </w:rPr>
            </w:pPr>
            <w:r w:rsidRPr="00822A64">
              <w:rPr>
                <w:rFonts w:ascii="Verdana" w:hAnsi="Verdana"/>
                <w:sz w:val="20"/>
                <w:szCs w:val="20"/>
                <w:lang w:val="en-GB"/>
              </w:rPr>
              <w:t>6</w:t>
            </w:r>
          </w:p>
        </w:tc>
        <w:tc>
          <w:tcPr>
            <w:tcW w:w="1198" w:type="dxa"/>
          </w:tcPr>
          <w:p w14:paraId="220F6F58" w14:textId="1C9B342C" w:rsidR="008B0346" w:rsidRPr="00040CDC" w:rsidRDefault="008B0346" w:rsidP="008B0346">
            <w:pPr>
              <w:jc w:val="both"/>
              <w:rPr>
                <w:rFonts w:ascii="Verdana" w:hAnsi="Verdana"/>
                <w:sz w:val="20"/>
                <w:szCs w:val="20"/>
              </w:rPr>
            </w:pPr>
            <w:r w:rsidRPr="007B5D0A">
              <w:rPr>
                <w:rFonts w:ascii="Verdana" w:hAnsi="Verdana"/>
                <w:sz w:val="20"/>
                <w:szCs w:val="20"/>
                <w:lang w:val="en-GB"/>
              </w:rPr>
              <w:t>2</w:t>
            </w:r>
          </w:p>
        </w:tc>
        <w:tc>
          <w:tcPr>
            <w:tcW w:w="1496" w:type="dxa"/>
          </w:tcPr>
          <w:p w14:paraId="6B53B385" w14:textId="092D3096" w:rsidR="008B0346" w:rsidRPr="00040CDC" w:rsidRDefault="008B0346" w:rsidP="008B0346">
            <w:pPr>
              <w:jc w:val="both"/>
              <w:rPr>
                <w:rFonts w:ascii="Verdana" w:hAnsi="Verdana"/>
                <w:sz w:val="20"/>
                <w:szCs w:val="20"/>
                <w:lang w:val="en-US"/>
              </w:rPr>
            </w:pPr>
            <w:r w:rsidRPr="00354907">
              <w:rPr>
                <w:rFonts w:ascii="Verdana" w:hAnsi="Verdana"/>
                <w:sz w:val="20"/>
                <w:szCs w:val="20"/>
                <w:lang w:val="en-GB"/>
              </w:rPr>
              <w:t>9</w:t>
            </w:r>
          </w:p>
        </w:tc>
      </w:tr>
      <w:tr w:rsidR="008B0346" w:rsidRPr="00040CDC" w14:paraId="19DD9A1B" w14:textId="77777777" w:rsidTr="00040CDC">
        <w:trPr>
          <w:trHeight w:val="417"/>
        </w:trPr>
        <w:tc>
          <w:tcPr>
            <w:tcW w:w="705" w:type="dxa"/>
          </w:tcPr>
          <w:p w14:paraId="762FE24D" w14:textId="77777777" w:rsidR="008B0346" w:rsidRPr="00040CDC" w:rsidRDefault="008B0346" w:rsidP="008B0346">
            <w:pPr>
              <w:pStyle w:val="ListParagraph"/>
              <w:numPr>
                <w:ilvl w:val="0"/>
                <w:numId w:val="17"/>
              </w:numPr>
              <w:jc w:val="both"/>
              <w:rPr>
                <w:rFonts w:ascii="Verdana" w:hAnsi="Verdana"/>
                <w:sz w:val="20"/>
                <w:szCs w:val="20"/>
              </w:rPr>
            </w:pPr>
          </w:p>
        </w:tc>
        <w:tc>
          <w:tcPr>
            <w:tcW w:w="4682" w:type="dxa"/>
          </w:tcPr>
          <w:p w14:paraId="1E0AFF87" w14:textId="77777777" w:rsidR="008B0346" w:rsidRDefault="008B0346" w:rsidP="008B0346">
            <w:pPr>
              <w:jc w:val="both"/>
              <w:rPr>
                <w:rFonts w:ascii="Verdana" w:hAnsi="Verdana"/>
                <w:sz w:val="20"/>
                <w:szCs w:val="20"/>
              </w:rPr>
            </w:pPr>
            <w:r w:rsidRPr="00040CDC">
              <w:rPr>
                <w:rFonts w:ascii="Verdana" w:hAnsi="Verdana"/>
                <w:sz w:val="20"/>
                <w:szCs w:val="20"/>
              </w:rPr>
              <w:t>Mr. Philip Ikeazor</w:t>
            </w:r>
          </w:p>
          <w:p w14:paraId="26098A07" w14:textId="1127687C" w:rsidR="008B0346" w:rsidRPr="00040CDC" w:rsidRDefault="008B0346" w:rsidP="008B0346">
            <w:pPr>
              <w:jc w:val="both"/>
              <w:rPr>
                <w:rFonts w:ascii="Verdana" w:hAnsi="Verdana"/>
                <w:b/>
                <w:bCs/>
                <w:sz w:val="20"/>
                <w:szCs w:val="20"/>
                <w:lang w:val="en-GB"/>
              </w:rPr>
            </w:pPr>
            <w:r w:rsidRPr="00040CDC">
              <w:rPr>
                <w:rFonts w:ascii="Verdana" w:hAnsi="Verdana"/>
                <w:b/>
                <w:bCs/>
                <w:sz w:val="20"/>
                <w:szCs w:val="20"/>
                <w:lang w:val="en-GB"/>
              </w:rPr>
              <w:t>Independent Non-Executive Director</w:t>
            </w:r>
          </w:p>
        </w:tc>
        <w:tc>
          <w:tcPr>
            <w:tcW w:w="1559" w:type="dxa"/>
          </w:tcPr>
          <w:p w14:paraId="5700F14E" w14:textId="25ADB19A" w:rsidR="008B0346" w:rsidRPr="00040CDC" w:rsidRDefault="008B0346" w:rsidP="008B0346">
            <w:pPr>
              <w:jc w:val="both"/>
              <w:rPr>
                <w:rFonts w:ascii="Verdana" w:hAnsi="Verdana"/>
                <w:sz w:val="20"/>
                <w:szCs w:val="20"/>
                <w:lang w:val="en-US"/>
              </w:rPr>
            </w:pPr>
            <w:r w:rsidRPr="00CE3493">
              <w:rPr>
                <w:rFonts w:ascii="Verdana" w:hAnsi="Verdana"/>
                <w:sz w:val="20"/>
                <w:szCs w:val="20"/>
                <w:lang w:val="en-GB"/>
              </w:rPr>
              <w:t>1</w:t>
            </w:r>
          </w:p>
        </w:tc>
        <w:tc>
          <w:tcPr>
            <w:tcW w:w="1701" w:type="dxa"/>
          </w:tcPr>
          <w:p w14:paraId="5A36111B" w14:textId="138322E3" w:rsidR="008B0346" w:rsidRPr="00040CDC" w:rsidRDefault="008B0346" w:rsidP="008B0346">
            <w:pPr>
              <w:jc w:val="both"/>
              <w:rPr>
                <w:rFonts w:ascii="Verdana" w:hAnsi="Verdana"/>
                <w:sz w:val="20"/>
                <w:szCs w:val="20"/>
              </w:rPr>
            </w:pPr>
            <w:r w:rsidRPr="00822A64">
              <w:rPr>
                <w:rFonts w:ascii="Verdana" w:hAnsi="Verdana"/>
                <w:sz w:val="20"/>
                <w:szCs w:val="20"/>
                <w:lang w:val="en-GB"/>
              </w:rPr>
              <w:t>6</w:t>
            </w:r>
          </w:p>
        </w:tc>
        <w:tc>
          <w:tcPr>
            <w:tcW w:w="1198" w:type="dxa"/>
          </w:tcPr>
          <w:p w14:paraId="673B157E" w14:textId="28DE0BF3" w:rsidR="008B0346" w:rsidRPr="00040CDC" w:rsidRDefault="008B0346" w:rsidP="008B0346">
            <w:pPr>
              <w:jc w:val="both"/>
              <w:rPr>
                <w:rFonts w:ascii="Verdana" w:hAnsi="Verdana"/>
                <w:sz w:val="20"/>
                <w:szCs w:val="20"/>
              </w:rPr>
            </w:pPr>
            <w:r w:rsidRPr="007B5D0A">
              <w:rPr>
                <w:rFonts w:ascii="Verdana" w:hAnsi="Verdana"/>
                <w:sz w:val="20"/>
                <w:szCs w:val="20"/>
                <w:lang w:val="en-GB"/>
              </w:rPr>
              <w:t>2</w:t>
            </w:r>
          </w:p>
        </w:tc>
        <w:tc>
          <w:tcPr>
            <w:tcW w:w="1496" w:type="dxa"/>
          </w:tcPr>
          <w:p w14:paraId="7D114053" w14:textId="697D2691" w:rsidR="008B0346" w:rsidRPr="00040CDC" w:rsidRDefault="008B0346" w:rsidP="008B0346">
            <w:pPr>
              <w:jc w:val="both"/>
              <w:rPr>
                <w:rFonts w:ascii="Verdana" w:hAnsi="Verdana"/>
                <w:sz w:val="20"/>
                <w:szCs w:val="20"/>
                <w:lang w:val="en-US"/>
              </w:rPr>
            </w:pPr>
            <w:r w:rsidRPr="00354907">
              <w:rPr>
                <w:rFonts w:ascii="Verdana" w:hAnsi="Verdana"/>
                <w:sz w:val="20"/>
                <w:szCs w:val="20"/>
                <w:lang w:val="en-GB"/>
              </w:rPr>
              <w:t>9</w:t>
            </w:r>
          </w:p>
        </w:tc>
      </w:tr>
      <w:tr w:rsidR="008B0346" w:rsidRPr="00040CDC" w14:paraId="46EDE498" w14:textId="77777777" w:rsidTr="00040CDC">
        <w:trPr>
          <w:trHeight w:val="423"/>
        </w:trPr>
        <w:tc>
          <w:tcPr>
            <w:tcW w:w="705" w:type="dxa"/>
          </w:tcPr>
          <w:p w14:paraId="656DAB4A" w14:textId="77777777" w:rsidR="008B0346" w:rsidRPr="00040CDC" w:rsidRDefault="008B0346" w:rsidP="008B0346">
            <w:pPr>
              <w:pStyle w:val="ListParagraph"/>
              <w:numPr>
                <w:ilvl w:val="0"/>
                <w:numId w:val="17"/>
              </w:numPr>
              <w:jc w:val="both"/>
              <w:rPr>
                <w:rFonts w:ascii="Verdana" w:hAnsi="Verdana"/>
                <w:sz w:val="20"/>
                <w:szCs w:val="20"/>
              </w:rPr>
            </w:pPr>
          </w:p>
        </w:tc>
        <w:tc>
          <w:tcPr>
            <w:tcW w:w="4682" w:type="dxa"/>
          </w:tcPr>
          <w:p w14:paraId="785DA2A3" w14:textId="77777777" w:rsidR="008B0346" w:rsidRDefault="008B0346" w:rsidP="008B0346">
            <w:pPr>
              <w:jc w:val="both"/>
              <w:rPr>
                <w:rFonts w:ascii="Verdana" w:hAnsi="Verdana"/>
                <w:sz w:val="20"/>
                <w:szCs w:val="20"/>
              </w:rPr>
            </w:pPr>
            <w:r w:rsidRPr="00040CDC">
              <w:rPr>
                <w:rFonts w:ascii="Verdana" w:hAnsi="Verdana"/>
                <w:sz w:val="20"/>
                <w:szCs w:val="20"/>
              </w:rPr>
              <w:t>Ms. Daisy Ekineh</w:t>
            </w:r>
          </w:p>
          <w:p w14:paraId="3B51198A" w14:textId="3B354BEA" w:rsidR="008B0346" w:rsidRPr="00040CDC" w:rsidRDefault="008B0346" w:rsidP="008B0346">
            <w:pPr>
              <w:jc w:val="both"/>
              <w:rPr>
                <w:rFonts w:ascii="Verdana" w:hAnsi="Verdana"/>
                <w:b/>
                <w:bCs/>
                <w:sz w:val="20"/>
                <w:szCs w:val="20"/>
              </w:rPr>
            </w:pPr>
            <w:r w:rsidRPr="00040CDC">
              <w:rPr>
                <w:rFonts w:ascii="Verdana" w:hAnsi="Verdana"/>
                <w:b/>
                <w:bCs/>
                <w:sz w:val="20"/>
                <w:szCs w:val="20"/>
                <w:lang w:val="en-GB"/>
              </w:rPr>
              <w:t>Independent Non-Executive Director</w:t>
            </w:r>
          </w:p>
        </w:tc>
        <w:tc>
          <w:tcPr>
            <w:tcW w:w="1559" w:type="dxa"/>
          </w:tcPr>
          <w:p w14:paraId="314D8CF0" w14:textId="013D78D9" w:rsidR="008B0346" w:rsidRPr="00040CDC" w:rsidRDefault="008B0346" w:rsidP="008B0346">
            <w:pPr>
              <w:jc w:val="both"/>
              <w:rPr>
                <w:rFonts w:ascii="Verdana" w:hAnsi="Verdana"/>
                <w:sz w:val="20"/>
                <w:szCs w:val="20"/>
                <w:lang w:val="en-US"/>
              </w:rPr>
            </w:pPr>
            <w:r w:rsidRPr="00CE3493">
              <w:rPr>
                <w:rFonts w:ascii="Verdana" w:hAnsi="Verdana"/>
                <w:sz w:val="20"/>
                <w:szCs w:val="20"/>
                <w:lang w:val="en-GB"/>
              </w:rPr>
              <w:t>1</w:t>
            </w:r>
          </w:p>
        </w:tc>
        <w:tc>
          <w:tcPr>
            <w:tcW w:w="1701" w:type="dxa"/>
          </w:tcPr>
          <w:p w14:paraId="0724A9CF" w14:textId="2E51CD16" w:rsidR="008B0346" w:rsidRPr="00040CDC" w:rsidRDefault="008B0346" w:rsidP="008B0346">
            <w:pPr>
              <w:jc w:val="both"/>
              <w:rPr>
                <w:rFonts w:ascii="Verdana" w:hAnsi="Verdana"/>
                <w:sz w:val="20"/>
                <w:szCs w:val="20"/>
              </w:rPr>
            </w:pPr>
            <w:r w:rsidRPr="00822A64">
              <w:rPr>
                <w:rFonts w:ascii="Verdana" w:hAnsi="Verdana"/>
                <w:sz w:val="20"/>
                <w:szCs w:val="20"/>
                <w:lang w:val="en-GB"/>
              </w:rPr>
              <w:t>6</w:t>
            </w:r>
          </w:p>
        </w:tc>
        <w:tc>
          <w:tcPr>
            <w:tcW w:w="1198" w:type="dxa"/>
          </w:tcPr>
          <w:p w14:paraId="24931CC7" w14:textId="13359DF0" w:rsidR="008B0346" w:rsidRPr="00040CDC" w:rsidRDefault="008B0346" w:rsidP="008B0346">
            <w:pPr>
              <w:jc w:val="both"/>
              <w:rPr>
                <w:rFonts w:ascii="Verdana" w:hAnsi="Verdana"/>
                <w:sz w:val="20"/>
                <w:szCs w:val="20"/>
                <w:lang w:val="en-US"/>
              </w:rPr>
            </w:pPr>
            <w:r w:rsidRPr="00F64130">
              <w:rPr>
                <w:rFonts w:ascii="Verdana" w:hAnsi="Verdana"/>
                <w:sz w:val="20"/>
                <w:szCs w:val="20"/>
                <w:lang w:val="en-GB"/>
              </w:rPr>
              <w:t>2</w:t>
            </w:r>
          </w:p>
        </w:tc>
        <w:tc>
          <w:tcPr>
            <w:tcW w:w="1496" w:type="dxa"/>
          </w:tcPr>
          <w:p w14:paraId="48357C49" w14:textId="0AF8B01C" w:rsidR="008B0346" w:rsidRPr="00040CDC" w:rsidRDefault="008B0346" w:rsidP="008B0346">
            <w:pPr>
              <w:jc w:val="both"/>
              <w:rPr>
                <w:rFonts w:ascii="Verdana" w:hAnsi="Verdana"/>
                <w:sz w:val="20"/>
                <w:szCs w:val="20"/>
                <w:lang w:val="en-US"/>
              </w:rPr>
            </w:pPr>
            <w:r w:rsidRPr="00354907">
              <w:rPr>
                <w:rFonts w:ascii="Verdana" w:hAnsi="Verdana"/>
                <w:sz w:val="20"/>
                <w:szCs w:val="20"/>
                <w:lang w:val="en-GB"/>
              </w:rPr>
              <w:t>9</w:t>
            </w:r>
          </w:p>
        </w:tc>
      </w:tr>
      <w:tr w:rsidR="008B0346" w:rsidRPr="00040CDC" w14:paraId="27FDDBE0" w14:textId="77777777" w:rsidTr="00040CDC">
        <w:trPr>
          <w:trHeight w:val="415"/>
        </w:trPr>
        <w:tc>
          <w:tcPr>
            <w:tcW w:w="705" w:type="dxa"/>
          </w:tcPr>
          <w:p w14:paraId="2F678086" w14:textId="77777777" w:rsidR="008B0346" w:rsidRPr="00040CDC" w:rsidRDefault="008B0346" w:rsidP="008B0346">
            <w:pPr>
              <w:pStyle w:val="ListParagraph"/>
              <w:numPr>
                <w:ilvl w:val="0"/>
                <w:numId w:val="17"/>
              </w:numPr>
              <w:jc w:val="both"/>
              <w:rPr>
                <w:rFonts w:ascii="Verdana" w:hAnsi="Verdana"/>
                <w:sz w:val="20"/>
                <w:szCs w:val="20"/>
              </w:rPr>
            </w:pPr>
          </w:p>
        </w:tc>
        <w:tc>
          <w:tcPr>
            <w:tcW w:w="4682" w:type="dxa"/>
          </w:tcPr>
          <w:p w14:paraId="1AD90153" w14:textId="0188C894" w:rsidR="008B0346" w:rsidRDefault="008B0346" w:rsidP="008B0346">
            <w:pPr>
              <w:jc w:val="both"/>
              <w:rPr>
                <w:rFonts w:ascii="Verdana" w:hAnsi="Verdana"/>
                <w:sz w:val="20"/>
                <w:szCs w:val="20"/>
              </w:rPr>
            </w:pPr>
            <w:r w:rsidRPr="00040CDC">
              <w:rPr>
                <w:rFonts w:ascii="Verdana" w:hAnsi="Verdana"/>
                <w:sz w:val="20"/>
                <w:szCs w:val="20"/>
              </w:rPr>
              <w:t>Mrs. Vivienne Bamgboye</w:t>
            </w:r>
          </w:p>
          <w:p w14:paraId="30BA5E56" w14:textId="12148FB1" w:rsidR="008B0346" w:rsidRPr="00040CDC" w:rsidRDefault="008B0346" w:rsidP="008B0346">
            <w:pPr>
              <w:jc w:val="both"/>
              <w:rPr>
                <w:rFonts w:ascii="Verdana" w:hAnsi="Verdana"/>
                <w:b/>
                <w:bCs/>
                <w:sz w:val="20"/>
                <w:szCs w:val="20"/>
              </w:rPr>
            </w:pPr>
            <w:r w:rsidRPr="00040CDC">
              <w:rPr>
                <w:rFonts w:ascii="Verdana" w:hAnsi="Verdana"/>
                <w:b/>
                <w:bCs/>
                <w:sz w:val="20"/>
                <w:szCs w:val="20"/>
                <w:lang w:val="en-GB"/>
              </w:rPr>
              <w:t>Non-Executive Director</w:t>
            </w:r>
          </w:p>
        </w:tc>
        <w:tc>
          <w:tcPr>
            <w:tcW w:w="1559" w:type="dxa"/>
          </w:tcPr>
          <w:p w14:paraId="78C1D1EB" w14:textId="7783798A" w:rsidR="008B0346" w:rsidRPr="00040CDC" w:rsidRDefault="008B0346" w:rsidP="008B0346">
            <w:pPr>
              <w:jc w:val="both"/>
              <w:rPr>
                <w:rFonts w:ascii="Verdana" w:hAnsi="Verdana"/>
                <w:sz w:val="20"/>
                <w:szCs w:val="20"/>
                <w:lang w:val="en-US"/>
              </w:rPr>
            </w:pPr>
            <w:r w:rsidRPr="00523DDD">
              <w:rPr>
                <w:rFonts w:ascii="Verdana" w:hAnsi="Verdana"/>
                <w:sz w:val="20"/>
                <w:szCs w:val="20"/>
                <w:lang w:val="en-GB"/>
              </w:rPr>
              <w:t>1</w:t>
            </w:r>
          </w:p>
        </w:tc>
        <w:tc>
          <w:tcPr>
            <w:tcW w:w="1701" w:type="dxa"/>
          </w:tcPr>
          <w:p w14:paraId="3E9F2BEB" w14:textId="09DAAC4B" w:rsidR="008B0346" w:rsidRPr="00040CDC" w:rsidRDefault="008B0346" w:rsidP="008B0346">
            <w:pPr>
              <w:jc w:val="both"/>
              <w:rPr>
                <w:rFonts w:ascii="Verdana" w:hAnsi="Verdana"/>
                <w:sz w:val="20"/>
                <w:szCs w:val="20"/>
              </w:rPr>
            </w:pPr>
            <w:r w:rsidRPr="00822A64">
              <w:rPr>
                <w:rFonts w:ascii="Verdana" w:hAnsi="Verdana"/>
                <w:sz w:val="20"/>
                <w:szCs w:val="20"/>
                <w:lang w:val="en-GB"/>
              </w:rPr>
              <w:t>6</w:t>
            </w:r>
          </w:p>
        </w:tc>
        <w:tc>
          <w:tcPr>
            <w:tcW w:w="1198" w:type="dxa"/>
          </w:tcPr>
          <w:p w14:paraId="7B64A079" w14:textId="251077F7" w:rsidR="008B0346" w:rsidRPr="00040CDC" w:rsidRDefault="008B0346" w:rsidP="008B0346">
            <w:pPr>
              <w:jc w:val="both"/>
              <w:rPr>
                <w:rFonts w:ascii="Verdana" w:hAnsi="Verdana"/>
                <w:sz w:val="20"/>
                <w:szCs w:val="20"/>
                <w:lang w:val="en-US"/>
              </w:rPr>
            </w:pPr>
            <w:r w:rsidRPr="00F64130">
              <w:rPr>
                <w:rFonts w:ascii="Verdana" w:hAnsi="Verdana"/>
                <w:sz w:val="20"/>
                <w:szCs w:val="20"/>
                <w:lang w:val="en-GB"/>
              </w:rPr>
              <w:t>2</w:t>
            </w:r>
          </w:p>
        </w:tc>
        <w:tc>
          <w:tcPr>
            <w:tcW w:w="1496" w:type="dxa"/>
          </w:tcPr>
          <w:p w14:paraId="24DF5CF5" w14:textId="03D6F37C" w:rsidR="008B0346" w:rsidRPr="00040CDC" w:rsidRDefault="008B0346" w:rsidP="008B0346">
            <w:pPr>
              <w:jc w:val="both"/>
              <w:rPr>
                <w:rFonts w:ascii="Verdana" w:hAnsi="Verdana"/>
                <w:sz w:val="20"/>
                <w:szCs w:val="20"/>
                <w:lang w:val="en-US"/>
              </w:rPr>
            </w:pPr>
            <w:r w:rsidRPr="005B34F2">
              <w:rPr>
                <w:rFonts w:ascii="Verdana" w:hAnsi="Verdana"/>
                <w:sz w:val="20"/>
                <w:szCs w:val="20"/>
                <w:lang w:val="en-GB"/>
              </w:rPr>
              <w:t>9</w:t>
            </w:r>
          </w:p>
        </w:tc>
      </w:tr>
      <w:tr w:rsidR="008B0346" w:rsidRPr="00040CDC" w14:paraId="489E5748" w14:textId="77777777" w:rsidTr="00040CDC">
        <w:trPr>
          <w:trHeight w:val="409"/>
        </w:trPr>
        <w:tc>
          <w:tcPr>
            <w:tcW w:w="705" w:type="dxa"/>
          </w:tcPr>
          <w:p w14:paraId="50E8F50B" w14:textId="77777777" w:rsidR="008B0346" w:rsidRPr="00040CDC" w:rsidRDefault="008B0346" w:rsidP="008B0346">
            <w:pPr>
              <w:pStyle w:val="ListParagraph"/>
              <w:numPr>
                <w:ilvl w:val="0"/>
                <w:numId w:val="17"/>
              </w:numPr>
              <w:jc w:val="both"/>
              <w:rPr>
                <w:rFonts w:ascii="Verdana" w:hAnsi="Verdana"/>
                <w:sz w:val="20"/>
                <w:szCs w:val="20"/>
              </w:rPr>
            </w:pPr>
          </w:p>
        </w:tc>
        <w:tc>
          <w:tcPr>
            <w:tcW w:w="4682" w:type="dxa"/>
          </w:tcPr>
          <w:p w14:paraId="60BC5032" w14:textId="77777777" w:rsidR="008B0346" w:rsidRDefault="008B0346" w:rsidP="008B0346">
            <w:pPr>
              <w:jc w:val="both"/>
              <w:rPr>
                <w:rFonts w:ascii="Verdana" w:hAnsi="Verdana"/>
                <w:sz w:val="20"/>
                <w:szCs w:val="20"/>
              </w:rPr>
            </w:pPr>
            <w:r w:rsidRPr="00040CDC">
              <w:rPr>
                <w:rFonts w:ascii="Verdana" w:hAnsi="Verdana"/>
                <w:sz w:val="20"/>
                <w:szCs w:val="20"/>
              </w:rPr>
              <w:t>Dr. Faruk Umar</w:t>
            </w:r>
          </w:p>
          <w:p w14:paraId="140D8A94" w14:textId="429CDEC2" w:rsidR="008B0346" w:rsidRPr="00040CDC" w:rsidRDefault="008B0346" w:rsidP="008B0346">
            <w:pPr>
              <w:jc w:val="both"/>
              <w:rPr>
                <w:rFonts w:ascii="Verdana" w:hAnsi="Verdana"/>
                <w:b/>
                <w:bCs/>
                <w:sz w:val="20"/>
                <w:szCs w:val="20"/>
              </w:rPr>
            </w:pPr>
            <w:r w:rsidRPr="00040CDC">
              <w:rPr>
                <w:rFonts w:ascii="Verdana" w:hAnsi="Verdana"/>
                <w:b/>
                <w:bCs/>
                <w:sz w:val="20"/>
                <w:szCs w:val="20"/>
                <w:lang w:val="en-GB"/>
              </w:rPr>
              <w:t>Non-Executive Director</w:t>
            </w:r>
          </w:p>
        </w:tc>
        <w:tc>
          <w:tcPr>
            <w:tcW w:w="1559" w:type="dxa"/>
          </w:tcPr>
          <w:p w14:paraId="668A129A" w14:textId="68478ABA" w:rsidR="008B0346" w:rsidRPr="00040CDC" w:rsidRDefault="008B0346" w:rsidP="008B0346">
            <w:pPr>
              <w:jc w:val="both"/>
              <w:rPr>
                <w:rFonts w:ascii="Verdana" w:hAnsi="Verdana"/>
                <w:sz w:val="20"/>
                <w:szCs w:val="20"/>
                <w:lang w:val="en-US"/>
              </w:rPr>
            </w:pPr>
            <w:r w:rsidRPr="00523DDD">
              <w:rPr>
                <w:rFonts w:ascii="Verdana" w:hAnsi="Verdana"/>
                <w:sz w:val="20"/>
                <w:szCs w:val="20"/>
                <w:lang w:val="en-GB"/>
              </w:rPr>
              <w:t>1</w:t>
            </w:r>
          </w:p>
        </w:tc>
        <w:tc>
          <w:tcPr>
            <w:tcW w:w="1701" w:type="dxa"/>
          </w:tcPr>
          <w:p w14:paraId="59F878AF" w14:textId="1BA1E1A2" w:rsidR="008B0346" w:rsidRPr="00040CDC" w:rsidRDefault="008B0346" w:rsidP="008B0346">
            <w:pPr>
              <w:jc w:val="both"/>
              <w:rPr>
                <w:rFonts w:ascii="Verdana" w:hAnsi="Verdana"/>
                <w:sz w:val="20"/>
                <w:szCs w:val="20"/>
              </w:rPr>
            </w:pPr>
            <w:r w:rsidRPr="003B60E6">
              <w:rPr>
                <w:rFonts w:ascii="Verdana" w:hAnsi="Verdana"/>
                <w:sz w:val="20"/>
                <w:szCs w:val="20"/>
                <w:lang w:val="en-GB"/>
              </w:rPr>
              <w:t>6</w:t>
            </w:r>
          </w:p>
        </w:tc>
        <w:tc>
          <w:tcPr>
            <w:tcW w:w="1198" w:type="dxa"/>
          </w:tcPr>
          <w:p w14:paraId="2C3AAA24" w14:textId="2C59B215" w:rsidR="008B0346" w:rsidRPr="00040CDC" w:rsidRDefault="008B0346" w:rsidP="008B0346">
            <w:pPr>
              <w:jc w:val="both"/>
              <w:rPr>
                <w:rFonts w:ascii="Verdana" w:hAnsi="Verdana"/>
                <w:sz w:val="20"/>
                <w:szCs w:val="20"/>
                <w:lang w:val="en-US"/>
              </w:rPr>
            </w:pPr>
            <w:r w:rsidRPr="003C0407">
              <w:rPr>
                <w:rFonts w:ascii="Verdana" w:hAnsi="Verdana"/>
                <w:sz w:val="20"/>
                <w:szCs w:val="20"/>
                <w:lang w:val="en-GB"/>
              </w:rPr>
              <w:t>2</w:t>
            </w:r>
          </w:p>
        </w:tc>
        <w:tc>
          <w:tcPr>
            <w:tcW w:w="1496" w:type="dxa"/>
          </w:tcPr>
          <w:p w14:paraId="0285230D" w14:textId="0811AC3E" w:rsidR="008B0346" w:rsidRPr="00040CDC" w:rsidRDefault="008B0346" w:rsidP="008B0346">
            <w:pPr>
              <w:jc w:val="both"/>
              <w:rPr>
                <w:rFonts w:ascii="Verdana" w:hAnsi="Verdana"/>
                <w:sz w:val="20"/>
                <w:szCs w:val="20"/>
                <w:lang w:val="en-US"/>
              </w:rPr>
            </w:pPr>
            <w:r w:rsidRPr="005B34F2">
              <w:rPr>
                <w:rFonts w:ascii="Verdana" w:hAnsi="Verdana"/>
                <w:sz w:val="20"/>
                <w:szCs w:val="20"/>
                <w:lang w:val="en-GB"/>
              </w:rPr>
              <w:t>9</w:t>
            </w:r>
          </w:p>
        </w:tc>
      </w:tr>
      <w:tr w:rsidR="008B0346" w:rsidRPr="00040CDC" w14:paraId="2AD8DE4F" w14:textId="77777777" w:rsidTr="00040CDC">
        <w:trPr>
          <w:trHeight w:val="427"/>
        </w:trPr>
        <w:tc>
          <w:tcPr>
            <w:tcW w:w="705" w:type="dxa"/>
          </w:tcPr>
          <w:p w14:paraId="7D874069" w14:textId="77777777" w:rsidR="008B0346" w:rsidRPr="00040CDC" w:rsidRDefault="008B0346" w:rsidP="008B0346">
            <w:pPr>
              <w:pStyle w:val="ListParagraph"/>
              <w:numPr>
                <w:ilvl w:val="0"/>
                <w:numId w:val="17"/>
              </w:numPr>
              <w:jc w:val="both"/>
              <w:rPr>
                <w:rFonts w:ascii="Verdana" w:hAnsi="Verdana"/>
                <w:sz w:val="20"/>
                <w:szCs w:val="20"/>
              </w:rPr>
            </w:pPr>
          </w:p>
        </w:tc>
        <w:tc>
          <w:tcPr>
            <w:tcW w:w="4682" w:type="dxa"/>
          </w:tcPr>
          <w:p w14:paraId="5D4C8C4E" w14:textId="77777777" w:rsidR="008B0346" w:rsidRDefault="008B0346" w:rsidP="008B0346">
            <w:pPr>
              <w:jc w:val="both"/>
              <w:rPr>
                <w:rFonts w:ascii="Verdana" w:hAnsi="Verdana"/>
                <w:sz w:val="20"/>
                <w:szCs w:val="20"/>
              </w:rPr>
            </w:pPr>
            <w:r w:rsidRPr="00040CDC">
              <w:rPr>
                <w:rFonts w:ascii="Verdana" w:hAnsi="Verdana"/>
                <w:sz w:val="20"/>
                <w:szCs w:val="20"/>
              </w:rPr>
              <w:t>Mr. Anselm Orazulike</w:t>
            </w:r>
          </w:p>
          <w:p w14:paraId="48BEFDD8" w14:textId="5CAF7F80" w:rsidR="008B0346" w:rsidRPr="00040CDC" w:rsidRDefault="008B0346" w:rsidP="008B0346">
            <w:pPr>
              <w:jc w:val="both"/>
              <w:rPr>
                <w:rFonts w:ascii="Verdana" w:hAnsi="Verdana"/>
                <w:b/>
                <w:bCs/>
                <w:sz w:val="20"/>
                <w:szCs w:val="20"/>
              </w:rPr>
            </w:pPr>
            <w:r w:rsidRPr="00040CDC">
              <w:rPr>
                <w:rFonts w:ascii="Verdana" w:hAnsi="Verdana"/>
                <w:b/>
                <w:bCs/>
                <w:sz w:val="20"/>
                <w:szCs w:val="20"/>
                <w:lang w:val="en-GB"/>
              </w:rPr>
              <w:t>Non-Executive Director</w:t>
            </w:r>
          </w:p>
        </w:tc>
        <w:tc>
          <w:tcPr>
            <w:tcW w:w="1559" w:type="dxa"/>
          </w:tcPr>
          <w:p w14:paraId="621D317E" w14:textId="29098D7B" w:rsidR="008B0346" w:rsidRPr="00040CDC" w:rsidRDefault="008B0346" w:rsidP="008B0346">
            <w:pPr>
              <w:jc w:val="both"/>
              <w:rPr>
                <w:rFonts w:ascii="Verdana" w:hAnsi="Verdana"/>
                <w:sz w:val="20"/>
                <w:szCs w:val="20"/>
                <w:lang w:val="en-US"/>
              </w:rPr>
            </w:pPr>
            <w:r w:rsidRPr="00523DDD">
              <w:rPr>
                <w:rFonts w:ascii="Verdana" w:hAnsi="Verdana"/>
                <w:sz w:val="20"/>
                <w:szCs w:val="20"/>
                <w:lang w:val="en-GB"/>
              </w:rPr>
              <w:t>1</w:t>
            </w:r>
          </w:p>
        </w:tc>
        <w:tc>
          <w:tcPr>
            <w:tcW w:w="1701" w:type="dxa"/>
          </w:tcPr>
          <w:p w14:paraId="15008971" w14:textId="6E85820B" w:rsidR="008B0346" w:rsidRPr="00040CDC" w:rsidRDefault="008B0346" w:rsidP="008B0346">
            <w:pPr>
              <w:jc w:val="both"/>
              <w:rPr>
                <w:rFonts w:ascii="Verdana" w:hAnsi="Verdana"/>
                <w:sz w:val="20"/>
                <w:szCs w:val="20"/>
              </w:rPr>
            </w:pPr>
            <w:r w:rsidRPr="003B60E6">
              <w:rPr>
                <w:rFonts w:ascii="Verdana" w:hAnsi="Verdana"/>
                <w:sz w:val="20"/>
                <w:szCs w:val="20"/>
                <w:lang w:val="en-GB"/>
              </w:rPr>
              <w:t>6</w:t>
            </w:r>
          </w:p>
        </w:tc>
        <w:tc>
          <w:tcPr>
            <w:tcW w:w="1198" w:type="dxa"/>
          </w:tcPr>
          <w:p w14:paraId="50A55F49" w14:textId="12DAE273" w:rsidR="008B0346" w:rsidRPr="00040CDC" w:rsidRDefault="008B0346" w:rsidP="008B0346">
            <w:pPr>
              <w:jc w:val="both"/>
              <w:rPr>
                <w:rFonts w:ascii="Verdana" w:hAnsi="Verdana"/>
                <w:sz w:val="20"/>
                <w:szCs w:val="20"/>
              </w:rPr>
            </w:pPr>
            <w:r w:rsidRPr="003C0407">
              <w:rPr>
                <w:rFonts w:ascii="Verdana" w:hAnsi="Verdana"/>
                <w:sz w:val="20"/>
                <w:szCs w:val="20"/>
                <w:lang w:val="en-GB"/>
              </w:rPr>
              <w:t>2</w:t>
            </w:r>
          </w:p>
        </w:tc>
        <w:tc>
          <w:tcPr>
            <w:tcW w:w="1496" w:type="dxa"/>
          </w:tcPr>
          <w:p w14:paraId="6D9C93A4" w14:textId="722E1264" w:rsidR="008B0346" w:rsidRPr="00040CDC" w:rsidRDefault="008B0346" w:rsidP="008B0346">
            <w:pPr>
              <w:jc w:val="both"/>
              <w:rPr>
                <w:rFonts w:ascii="Verdana" w:hAnsi="Verdana"/>
                <w:sz w:val="20"/>
                <w:szCs w:val="20"/>
                <w:lang w:val="en-US"/>
              </w:rPr>
            </w:pPr>
            <w:r w:rsidRPr="005B34F2">
              <w:rPr>
                <w:rFonts w:ascii="Verdana" w:hAnsi="Verdana"/>
                <w:sz w:val="20"/>
                <w:szCs w:val="20"/>
                <w:lang w:val="en-GB"/>
              </w:rPr>
              <w:t>9</w:t>
            </w:r>
          </w:p>
        </w:tc>
      </w:tr>
    </w:tbl>
    <w:p w14:paraId="517F4235" w14:textId="77777777" w:rsidR="008B0346" w:rsidRDefault="008B0346" w:rsidP="008D4774">
      <w:pPr>
        <w:jc w:val="both"/>
        <w:rPr>
          <w:rFonts w:ascii="Verdana" w:hAnsi="Verdana"/>
          <w:b/>
          <w:bCs/>
          <w:sz w:val="20"/>
          <w:szCs w:val="20"/>
          <w:u w:val="single"/>
        </w:rPr>
      </w:pPr>
    </w:p>
    <w:p w14:paraId="37219FFD" w14:textId="66EC86A6" w:rsidR="00C44E13" w:rsidRPr="00040CDC" w:rsidRDefault="008B0346" w:rsidP="008D4774">
      <w:pPr>
        <w:jc w:val="both"/>
        <w:rPr>
          <w:rFonts w:ascii="Verdana" w:hAnsi="Verdana"/>
          <w:sz w:val="20"/>
          <w:szCs w:val="20"/>
          <w:lang w:val="en-US"/>
        </w:rPr>
      </w:pPr>
      <w:r>
        <w:rPr>
          <w:rFonts w:ascii="Verdana" w:hAnsi="Verdana"/>
          <w:b/>
          <w:bCs/>
          <w:sz w:val="20"/>
          <w:szCs w:val="20"/>
          <w:u w:val="single"/>
          <w:lang w:val="en-GB"/>
        </w:rPr>
        <w:t xml:space="preserve">* </w:t>
      </w:r>
      <w:r w:rsidR="00C44E13" w:rsidRPr="00040CDC">
        <w:rPr>
          <w:rFonts w:ascii="Verdana" w:hAnsi="Verdana"/>
          <w:sz w:val="20"/>
          <w:szCs w:val="20"/>
          <w:lang w:val="en-US"/>
        </w:rPr>
        <w:t xml:space="preserve">The Managing Director was appointed on </w:t>
      </w:r>
      <w:r w:rsidR="008F5110" w:rsidRPr="00040CDC">
        <w:rPr>
          <w:rFonts w:ascii="Verdana" w:hAnsi="Verdana"/>
          <w:sz w:val="20"/>
          <w:szCs w:val="20"/>
          <w:lang w:val="en-US"/>
        </w:rPr>
        <w:t xml:space="preserve">the </w:t>
      </w:r>
      <w:r w:rsidR="00C44E13" w:rsidRPr="00040CDC">
        <w:rPr>
          <w:rFonts w:ascii="Verdana" w:hAnsi="Verdana"/>
          <w:sz w:val="20"/>
          <w:szCs w:val="20"/>
          <w:lang w:val="en-US"/>
        </w:rPr>
        <w:t>26</w:t>
      </w:r>
      <w:r w:rsidR="00C44E13" w:rsidRPr="00040CDC">
        <w:rPr>
          <w:rFonts w:ascii="Verdana" w:hAnsi="Verdana"/>
          <w:sz w:val="20"/>
          <w:szCs w:val="20"/>
          <w:vertAlign w:val="superscript"/>
          <w:lang w:val="en-US"/>
        </w:rPr>
        <w:t>th</w:t>
      </w:r>
      <w:r w:rsidR="00C44E13" w:rsidRPr="00040CDC">
        <w:rPr>
          <w:rFonts w:ascii="Verdana" w:hAnsi="Verdana"/>
          <w:sz w:val="20"/>
          <w:szCs w:val="20"/>
          <w:lang w:val="en-US"/>
        </w:rPr>
        <w:t xml:space="preserve"> </w:t>
      </w:r>
      <w:r>
        <w:rPr>
          <w:rFonts w:ascii="Verdana" w:hAnsi="Verdana"/>
          <w:sz w:val="20"/>
          <w:szCs w:val="20"/>
          <w:lang w:val="en-US"/>
        </w:rPr>
        <w:t xml:space="preserve">of </w:t>
      </w:r>
      <w:r w:rsidR="00C44E13" w:rsidRPr="00040CDC">
        <w:rPr>
          <w:rFonts w:ascii="Verdana" w:hAnsi="Verdana"/>
          <w:sz w:val="20"/>
          <w:szCs w:val="20"/>
          <w:lang w:val="en-US"/>
        </w:rPr>
        <w:t>February 2021.</w:t>
      </w:r>
    </w:p>
    <w:p w14:paraId="04580FFF" w14:textId="77777777" w:rsidR="00844F30" w:rsidRPr="00040CDC" w:rsidRDefault="00844F30" w:rsidP="004063D5">
      <w:pPr>
        <w:autoSpaceDE w:val="0"/>
        <w:autoSpaceDN w:val="0"/>
        <w:adjustRightInd w:val="0"/>
        <w:rPr>
          <w:rFonts w:ascii="Verdana" w:hAnsi="Verdana" w:cs="Verdana"/>
          <w:sz w:val="20"/>
          <w:szCs w:val="20"/>
        </w:rPr>
      </w:pPr>
    </w:p>
    <w:p w14:paraId="7D9C193F" w14:textId="77777777" w:rsidR="008B0346" w:rsidRDefault="008B0346" w:rsidP="008B0346">
      <w:pPr>
        <w:autoSpaceDE w:val="0"/>
        <w:autoSpaceDN w:val="0"/>
        <w:adjustRightInd w:val="0"/>
        <w:rPr>
          <w:rFonts w:ascii="Verdana" w:hAnsi="Verdana" w:cs="Verdana"/>
          <w:b/>
          <w:bCs/>
          <w:sz w:val="20"/>
          <w:szCs w:val="20"/>
          <w:lang w:val="en-GB"/>
        </w:rPr>
      </w:pPr>
    </w:p>
    <w:p w14:paraId="4A166824" w14:textId="77777777" w:rsidR="008B0346" w:rsidRDefault="008B0346" w:rsidP="008B0346">
      <w:pPr>
        <w:autoSpaceDE w:val="0"/>
        <w:autoSpaceDN w:val="0"/>
        <w:adjustRightInd w:val="0"/>
        <w:rPr>
          <w:rFonts w:ascii="Verdana" w:hAnsi="Verdana" w:cs="Verdana"/>
          <w:b/>
          <w:bCs/>
          <w:sz w:val="20"/>
          <w:szCs w:val="20"/>
          <w:lang w:val="en-GB"/>
        </w:rPr>
      </w:pPr>
    </w:p>
    <w:p w14:paraId="57589AFB" w14:textId="68817946" w:rsidR="00F14E45" w:rsidRPr="00040CDC" w:rsidRDefault="00C90CB9" w:rsidP="00040CDC">
      <w:pPr>
        <w:autoSpaceDE w:val="0"/>
        <w:autoSpaceDN w:val="0"/>
        <w:adjustRightInd w:val="0"/>
        <w:rPr>
          <w:rFonts w:ascii="Verdana" w:hAnsi="Verdana" w:cs="Verdana"/>
          <w:b/>
          <w:bCs/>
          <w:sz w:val="20"/>
          <w:szCs w:val="20"/>
          <w:lang w:val="en-GB"/>
        </w:rPr>
      </w:pPr>
      <w:r w:rsidRPr="00040CDC">
        <w:rPr>
          <w:rFonts w:ascii="Verdana" w:hAnsi="Verdana" w:cs="Verdana"/>
          <w:b/>
          <w:bCs/>
          <w:sz w:val="20"/>
          <w:szCs w:val="20"/>
          <w:lang w:val="en-GB"/>
        </w:rPr>
        <w:t>Board Committees</w:t>
      </w:r>
    </w:p>
    <w:p w14:paraId="4329B00E" w14:textId="2FA6F242" w:rsidR="00C90CB9" w:rsidRPr="00040CDC" w:rsidRDefault="00051C82" w:rsidP="00F14E45">
      <w:pPr>
        <w:autoSpaceDE w:val="0"/>
        <w:autoSpaceDN w:val="0"/>
        <w:adjustRightInd w:val="0"/>
        <w:jc w:val="both"/>
        <w:rPr>
          <w:rFonts w:ascii="Verdana" w:hAnsi="Verdana" w:cs="Verdana"/>
          <w:b/>
          <w:bCs/>
          <w:sz w:val="20"/>
          <w:szCs w:val="20"/>
          <w:lang w:val="en-GB"/>
        </w:rPr>
      </w:pPr>
      <w:r w:rsidRPr="00040CDC">
        <w:rPr>
          <w:rFonts w:ascii="Verdana" w:hAnsi="Verdana" w:cs="Verdana"/>
          <w:sz w:val="20"/>
          <w:szCs w:val="20"/>
          <w:lang w:val="en-GB"/>
        </w:rPr>
        <w:t>T</w:t>
      </w:r>
      <w:r w:rsidR="00C90CB9" w:rsidRPr="00040CDC">
        <w:rPr>
          <w:rFonts w:ascii="Verdana" w:hAnsi="Verdana" w:cs="Verdana"/>
          <w:sz w:val="20"/>
          <w:szCs w:val="20"/>
          <w:lang w:val="en-US"/>
        </w:rPr>
        <w:t xml:space="preserve">he Board carries out its oversight function through its Committees, each of which has a charter that clearly defines its purpose, </w:t>
      </w:r>
      <w:r w:rsidR="001D1E0B" w:rsidRPr="00040CDC">
        <w:rPr>
          <w:rFonts w:ascii="Verdana" w:hAnsi="Verdana" w:cs="Verdana"/>
          <w:sz w:val="20"/>
          <w:szCs w:val="20"/>
          <w:lang w:val="en-US"/>
        </w:rPr>
        <w:t>composition,</w:t>
      </w:r>
      <w:r w:rsidR="00C90CB9" w:rsidRPr="00040CDC">
        <w:rPr>
          <w:rFonts w:ascii="Verdana" w:hAnsi="Verdana" w:cs="Verdana"/>
          <w:sz w:val="20"/>
          <w:szCs w:val="20"/>
          <w:lang w:val="en-US"/>
        </w:rPr>
        <w:t xml:space="preserve"> and structure, as well as frequency of meetings, duties, </w:t>
      </w:r>
      <w:r w:rsidR="003F7FA6" w:rsidRPr="00040CDC">
        <w:rPr>
          <w:rFonts w:ascii="Verdana" w:hAnsi="Verdana" w:cs="Verdana"/>
          <w:sz w:val="20"/>
          <w:szCs w:val="20"/>
          <w:lang w:val="en-US"/>
        </w:rPr>
        <w:t>tenure,</w:t>
      </w:r>
      <w:r w:rsidR="00C90CB9" w:rsidRPr="00040CDC">
        <w:rPr>
          <w:rFonts w:ascii="Verdana" w:hAnsi="Verdana" w:cs="Verdana"/>
          <w:sz w:val="20"/>
          <w:szCs w:val="20"/>
          <w:lang w:val="en-US"/>
        </w:rPr>
        <w:t xml:space="preserve"> and reporting lines to the Board. In adherence to </w:t>
      </w:r>
      <w:r w:rsidR="000E36E7" w:rsidRPr="00040CDC">
        <w:rPr>
          <w:rFonts w:ascii="Verdana" w:hAnsi="Verdana" w:cs="Verdana"/>
          <w:sz w:val="20"/>
          <w:szCs w:val="20"/>
          <w:lang w:val="en-US"/>
        </w:rPr>
        <w:t xml:space="preserve">the CBN </w:t>
      </w:r>
      <w:r w:rsidR="00F14F5B" w:rsidRPr="00040CDC">
        <w:rPr>
          <w:rFonts w:ascii="Verdana" w:hAnsi="Verdana" w:cs="Verdana"/>
          <w:sz w:val="20"/>
          <w:szCs w:val="20"/>
          <w:lang w:val="en-US"/>
        </w:rPr>
        <w:t xml:space="preserve">Code and </w:t>
      </w:r>
      <w:r w:rsidR="00C90CB9" w:rsidRPr="00040CDC">
        <w:rPr>
          <w:rFonts w:ascii="Verdana" w:hAnsi="Verdana" w:cs="Verdana"/>
          <w:sz w:val="20"/>
          <w:szCs w:val="20"/>
          <w:lang w:val="en-US"/>
        </w:rPr>
        <w:t>best practice, the Chairman of the Board does not sit on any of the Committees. The</w:t>
      </w:r>
      <w:r w:rsidR="002D1948" w:rsidRPr="00040CDC">
        <w:rPr>
          <w:rFonts w:ascii="Verdana" w:hAnsi="Verdana" w:cs="Verdana"/>
          <w:sz w:val="20"/>
          <w:szCs w:val="20"/>
          <w:lang w:val="en-US"/>
        </w:rPr>
        <w:t xml:space="preserve">re </w:t>
      </w:r>
      <w:r w:rsidR="00067524" w:rsidRPr="00040CDC">
        <w:rPr>
          <w:rFonts w:ascii="Verdana" w:hAnsi="Verdana" w:cs="Verdana"/>
          <w:sz w:val="20"/>
          <w:szCs w:val="20"/>
          <w:lang w:val="en-US"/>
        </w:rPr>
        <w:t>are currently</w:t>
      </w:r>
      <w:r w:rsidR="00C90CB9" w:rsidRPr="00040CDC">
        <w:rPr>
          <w:rFonts w:ascii="Verdana" w:hAnsi="Verdana" w:cs="Verdana"/>
          <w:sz w:val="20"/>
          <w:szCs w:val="20"/>
          <w:lang w:val="en-US"/>
        </w:rPr>
        <w:t xml:space="preserve"> </w:t>
      </w:r>
      <w:r w:rsidR="00A533EB" w:rsidRPr="00040CDC">
        <w:rPr>
          <w:rFonts w:ascii="Verdana" w:hAnsi="Verdana" w:cs="Verdana"/>
          <w:sz w:val="20"/>
          <w:szCs w:val="20"/>
          <w:lang w:val="en-US"/>
        </w:rPr>
        <w:t>five</w:t>
      </w:r>
      <w:r w:rsidR="00B3164C" w:rsidRPr="00040CDC">
        <w:rPr>
          <w:rFonts w:ascii="Verdana" w:hAnsi="Verdana" w:cs="Verdana"/>
          <w:sz w:val="20"/>
          <w:szCs w:val="20"/>
          <w:lang w:val="en-US"/>
        </w:rPr>
        <w:t xml:space="preserve"> (5)</w:t>
      </w:r>
      <w:r w:rsidR="002D1948" w:rsidRPr="00040CDC">
        <w:rPr>
          <w:rFonts w:ascii="Verdana" w:hAnsi="Verdana" w:cs="Verdana"/>
          <w:sz w:val="20"/>
          <w:szCs w:val="20"/>
          <w:lang w:val="en-US"/>
        </w:rPr>
        <w:t xml:space="preserve"> </w:t>
      </w:r>
      <w:r w:rsidR="00C90CB9" w:rsidRPr="00040CDC">
        <w:rPr>
          <w:rFonts w:ascii="Verdana" w:hAnsi="Verdana" w:cs="Verdana"/>
          <w:sz w:val="20"/>
          <w:szCs w:val="20"/>
          <w:lang w:val="en-US"/>
        </w:rPr>
        <w:t>Standing Committees</w:t>
      </w:r>
      <w:r w:rsidR="002D1948" w:rsidRPr="00040CDC">
        <w:rPr>
          <w:rFonts w:ascii="Verdana" w:hAnsi="Verdana" w:cs="Verdana"/>
          <w:sz w:val="20"/>
          <w:szCs w:val="20"/>
          <w:lang w:val="en-US"/>
        </w:rPr>
        <w:t xml:space="preserve"> and one </w:t>
      </w:r>
      <w:r w:rsidR="00B3164C" w:rsidRPr="00040CDC">
        <w:rPr>
          <w:rFonts w:ascii="Verdana" w:hAnsi="Verdana" w:cs="Verdana"/>
          <w:sz w:val="20"/>
          <w:szCs w:val="20"/>
          <w:lang w:val="en-US"/>
        </w:rPr>
        <w:t xml:space="preserve">(1) </w:t>
      </w:r>
      <w:r w:rsidR="002D1948" w:rsidRPr="00040CDC">
        <w:rPr>
          <w:rFonts w:ascii="Verdana" w:hAnsi="Verdana" w:cs="Verdana"/>
          <w:sz w:val="20"/>
          <w:szCs w:val="20"/>
          <w:lang w:val="en-US"/>
        </w:rPr>
        <w:t>Ad</w:t>
      </w:r>
      <w:r w:rsidR="0081162C" w:rsidRPr="00040CDC">
        <w:rPr>
          <w:rFonts w:ascii="Verdana" w:hAnsi="Verdana" w:cs="Verdana"/>
          <w:sz w:val="20"/>
          <w:szCs w:val="20"/>
          <w:lang w:val="en-US"/>
        </w:rPr>
        <w:t>-</w:t>
      </w:r>
      <w:r w:rsidR="002D1948" w:rsidRPr="00040CDC">
        <w:rPr>
          <w:rFonts w:ascii="Verdana" w:hAnsi="Verdana" w:cs="Verdana"/>
          <w:sz w:val="20"/>
          <w:szCs w:val="20"/>
          <w:lang w:val="en-US"/>
        </w:rPr>
        <w:t xml:space="preserve">hoc Committee of the Board. The </w:t>
      </w:r>
      <w:r w:rsidR="00A533EB" w:rsidRPr="00040CDC">
        <w:rPr>
          <w:rFonts w:ascii="Verdana" w:hAnsi="Verdana" w:cs="Verdana"/>
          <w:sz w:val="20"/>
          <w:szCs w:val="20"/>
          <w:lang w:val="en-US"/>
        </w:rPr>
        <w:t>5</w:t>
      </w:r>
      <w:r w:rsidR="0081162C" w:rsidRPr="00040CDC">
        <w:rPr>
          <w:rFonts w:ascii="Verdana" w:hAnsi="Verdana" w:cs="Verdana"/>
          <w:sz w:val="20"/>
          <w:szCs w:val="20"/>
          <w:lang w:val="en-US"/>
        </w:rPr>
        <w:t xml:space="preserve"> S</w:t>
      </w:r>
      <w:r w:rsidR="00A533EB" w:rsidRPr="00040CDC">
        <w:rPr>
          <w:rFonts w:ascii="Verdana" w:hAnsi="Verdana" w:cs="Verdana"/>
          <w:sz w:val="20"/>
          <w:szCs w:val="20"/>
          <w:lang w:val="en-US"/>
        </w:rPr>
        <w:t xml:space="preserve">tanding </w:t>
      </w:r>
      <w:r w:rsidR="0081162C" w:rsidRPr="00040CDC">
        <w:rPr>
          <w:rFonts w:ascii="Verdana" w:hAnsi="Verdana" w:cs="Verdana"/>
          <w:sz w:val="20"/>
          <w:szCs w:val="20"/>
          <w:lang w:val="en-US"/>
        </w:rPr>
        <w:t>C</w:t>
      </w:r>
      <w:r w:rsidR="00A533EB" w:rsidRPr="00040CDC">
        <w:rPr>
          <w:rFonts w:ascii="Verdana" w:hAnsi="Verdana" w:cs="Verdana"/>
          <w:sz w:val="20"/>
          <w:szCs w:val="20"/>
          <w:lang w:val="en-US"/>
        </w:rPr>
        <w:t xml:space="preserve">ommittees </w:t>
      </w:r>
      <w:r w:rsidR="00C90CB9" w:rsidRPr="00040CDC">
        <w:rPr>
          <w:rFonts w:ascii="Verdana" w:hAnsi="Verdana" w:cs="Verdana"/>
          <w:sz w:val="20"/>
          <w:szCs w:val="20"/>
          <w:lang w:val="en-US"/>
        </w:rPr>
        <w:t>are:</w:t>
      </w:r>
    </w:p>
    <w:p w14:paraId="3153D5AA" w14:textId="77777777" w:rsidR="00C90CB9" w:rsidRPr="00040CDC" w:rsidRDefault="00C90CB9" w:rsidP="00463648">
      <w:pPr>
        <w:pStyle w:val="ListParagraph"/>
        <w:numPr>
          <w:ilvl w:val="0"/>
          <w:numId w:val="2"/>
        </w:numPr>
        <w:autoSpaceDE w:val="0"/>
        <w:autoSpaceDN w:val="0"/>
        <w:adjustRightInd w:val="0"/>
        <w:rPr>
          <w:rFonts w:ascii="Verdana" w:hAnsi="Verdana" w:cs="Verdana"/>
          <w:sz w:val="20"/>
          <w:szCs w:val="20"/>
        </w:rPr>
      </w:pPr>
      <w:r w:rsidRPr="00040CDC">
        <w:rPr>
          <w:rFonts w:ascii="Verdana" w:hAnsi="Verdana" w:cs="Verdana"/>
          <w:sz w:val="20"/>
          <w:szCs w:val="20"/>
          <w:lang w:val="en-US"/>
        </w:rPr>
        <w:t>Board Governance &amp; Nominations Committee</w:t>
      </w:r>
    </w:p>
    <w:p w14:paraId="7838A6A8" w14:textId="77777777" w:rsidR="00C90CB9" w:rsidRPr="00040CDC" w:rsidRDefault="00C90CB9" w:rsidP="00463648">
      <w:pPr>
        <w:pStyle w:val="ListParagraph"/>
        <w:numPr>
          <w:ilvl w:val="0"/>
          <w:numId w:val="2"/>
        </w:numPr>
        <w:autoSpaceDE w:val="0"/>
        <w:autoSpaceDN w:val="0"/>
        <w:adjustRightInd w:val="0"/>
        <w:rPr>
          <w:rFonts w:ascii="Verdana" w:hAnsi="Verdana" w:cs="Verdana"/>
          <w:sz w:val="20"/>
          <w:szCs w:val="20"/>
        </w:rPr>
      </w:pPr>
      <w:r w:rsidRPr="00040CDC">
        <w:rPr>
          <w:rFonts w:ascii="Verdana" w:hAnsi="Verdana" w:cs="Verdana"/>
          <w:sz w:val="20"/>
          <w:szCs w:val="20"/>
          <w:lang w:val="en-US"/>
        </w:rPr>
        <w:t>Board Audit Committee</w:t>
      </w:r>
    </w:p>
    <w:p w14:paraId="305E7B4F" w14:textId="77777777" w:rsidR="00C90CB9" w:rsidRPr="00040CDC" w:rsidRDefault="00C90CB9" w:rsidP="00463648">
      <w:pPr>
        <w:pStyle w:val="ListParagraph"/>
        <w:numPr>
          <w:ilvl w:val="0"/>
          <w:numId w:val="2"/>
        </w:numPr>
        <w:autoSpaceDE w:val="0"/>
        <w:autoSpaceDN w:val="0"/>
        <w:adjustRightInd w:val="0"/>
        <w:rPr>
          <w:rFonts w:ascii="Verdana" w:hAnsi="Verdana" w:cs="Verdana"/>
          <w:sz w:val="20"/>
          <w:szCs w:val="20"/>
        </w:rPr>
      </w:pPr>
      <w:r w:rsidRPr="00040CDC">
        <w:rPr>
          <w:rFonts w:ascii="Verdana" w:hAnsi="Verdana" w:cs="Verdana"/>
          <w:sz w:val="20"/>
          <w:szCs w:val="20"/>
          <w:lang w:val="en-US"/>
        </w:rPr>
        <w:t>Board Strategy &amp; Finance Committee</w:t>
      </w:r>
    </w:p>
    <w:p w14:paraId="33AD5E57" w14:textId="77777777" w:rsidR="00C90CB9" w:rsidRPr="00040CDC" w:rsidRDefault="00C90CB9" w:rsidP="00463648">
      <w:pPr>
        <w:pStyle w:val="ListParagraph"/>
        <w:numPr>
          <w:ilvl w:val="0"/>
          <w:numId w:val="2"/>
        </w:numPr>
        <w:autoSpaceDE w:val="0"/>
        <w:autoSpaceDN w:val="0"/>
        <w:adjustRightInd w:val="0"/>
        <w:rPr>
          <w:rFonts w:ascii="Verdana" w:hAnsi="Verdana" w:cs="Verdana"/>
          <w:sz w:val="20"/>
          <w:szCs w:val="20"/>
        </w:rPr>
      </w:pPr>
      <w:r w:rsidRPr="00040CDC">
        <w:rPr>
          <w:rFonts w:ascii="Verdana" w:hAnsi="Verdana" w:cs="Verdana"/>
          <w:sz w:val="20"/>
          <w:szCs w:val="20"/>
          <w:lang w:val="en-US"/>
        </w:rPr>
        <w:t>Board Risk Management Committee</w:t>
      </w:r>
    </w:p>
    <w:p w14:paraId="1D0904E0" w14:textId="26B90CFA" w:rsidR="00C90CB9" w:rsidRPr="00040CDC" w:rsidRDefault="00C90CB9" w:rsidP="00463648">
      <w:pPr>
        <w:pStyle w:val="ListParagraph"/>
        <w:numPr>
          <w:ilvl w:val="0"/>
          <w:numId w:val="2"/>
        </w:numPr>
        <w:autoSpaceDE w:val="0"/>
        <w:autoSpaceDN w:val="0"/>
        <w:adjustRightInd w:val="0"/>
        <w:rPr>
          <w:rFonts w:ascii="Verdana" w:hAnsi="Verdana" w:cs="Verdana"/>
          <w:sz w:val="20"/>
          <w:szCs w:val="20"/>
        </w:rPr>
      </w:pPr>
      <w:r w:rsidRPr="00040CDC">
        <w:rPr>
          <w:rFonts w:ascii="Verdana" w:hAnsi="Verdana" w:cs="Verdana"/>
          <w:sz w:val="20"/>
          <w:szCs w:val="20"/>
          <w:lang w:val="en-US"/>
        </w:rPr>
        <w:t>Board Credit Committee</w:t>
      </w:r>
    </w:p>
    <w:p w14:paraId="2433A7B7" w14:textId="6CB5E999" w:rsidR="00A533EB" w:rsidRPr="00040CDC" w:rsidRDefault="00A533EB" w:rsidP="00A533EB">
      <w:pPr>
        <w:pStyle w:val="ListParagraph"/>
        <w:autoSpaceDE w:val="0"/>
        <w:autoSpaceDN w:val="0"/>
        <w:adjustRightInd w:val="0"/>
        <w:rPr>
          <w:rFonts w:ascii="Verdana" w:hAnsi="Verdana" w:cs="Verdana"/>
          <w:sz w:val="20"/>
          <w:szCs w:val="20"/>
          <w:lang w:val="en-US"/>
        </w:rPr>
      </w:pPr>
    </w:p>
    <w:p w14:paraId="19CF95C9" w14:textId="5D11E2A1" w:rsidR="00A533EB" w:rsidRPr="00040CDC" w:rsidRDefault="0081162C" w:rsidP="0081162C">
      <w:pPr>
        <w:autoSpaceDE w:val="0"/>
        <w:autoSpaceDN w:val="0"/>
        <w:adjustRightInd w:val="0"/>
        <w:rPr>
          <w:rFonts w:ascii="Verdana" w:hAnsi="Verdana" w:cs="Verdana"/>
          <w:sz w:val="20"/>
          <w:szCs w:val="20"/>
        </w:rPr>
      </w:pPr>
      <w:r w:rsidRPr="00040CDC">
        <w:rPr>
          <w:rFonts w:ascii="Verdana" w:hAnsi="Verdana" w:cs="Verdana"/>
          <w:sz w:val="20"/>
          <w:szCs w:val="20"/>
          <w:lang w:val="en-US"/>
        </w:rPr>
        <w:t xml:space="preserve">Whilst the </w:t>
      </w:r>
      <w:r w:rsidR="00A533EB" w:rsidRPr="00040CDC">
        <w:rPr>
          <w:rFonts w:ascii="Verdana" w:hAnsi="Verdana" w:cs="Verdana"/>
          <w:sz w:val="20"/>
          <w:szCs w:val="20"/>
          <w:lang w:val="en-US"/>
        </w:rPr>
        <w:t>Ad</w:t>
      </w:r>
      <w:r w:rsidRPr="00040CDC">
        <w:rPr>
          <w:rFonts w:ascii="Verdana" w:hAnsi="Verdana" w:cs="Verdana"/>
          <w:sz w:val="20"/>
          <w:szCs w:val="20"/>
          <w:lang w:val="en-US"/>
        </w:rPr>
        <w:t>-</w:t>
      </w:r>
      <w:r w:rsidR="008B0346">
        <w:rPr>
          <w:rFonts w:ascii="Verdana" w:hAnsi="Verdana" w:cs="Verdana"/>
          <w:sz w:val="20"/>
          <w:szCs w:val="20"/>
          <w:lang w:val="en-US"/>
        </w:rPr>
        <w:t>H</w:t>
      </w:r>
      <w:r w:rsidR="00A533EB" w:rsidRPr="00040CDC">
        <w:rPr>
          <w:rFonts w:ascii="Verdana" w:hAnsi="Verdana" w:cs="Verdana"/>
          <w:sz w:val="20"/>
          <w:szCs w:val="20"/>
          <w:lang w:val="en-US"/>
        </w:rPr>
        <w:t xml:space="preserve">oc Committee </w:t>
      </w:r>
      <w:r w:rsidR="009F35D1">
        <w:rPr>
          <w:rFonts w:ascii="Verdana" w:hAnsi="Verdana" w:cs="Verdana"/>
          <w:sz w:val="20"/>
          <w:szCs w:val="20"/>
          <w:lang w:val="en-US"/>
        </w:rPr>
        <w:t>is</w:t>
      </w:r>
      <w:r w:rsidRPr="00040CDC">
        <w:rPr>
          <w:rFonts w:ascii="Verdana" w:hAnsi="Verdana" w:cs="Verdana"/>
          <w:sz w:val="20"/>
          <w:szCs w:val="20"/>
          <w:lang w:val="en-US"/>
        </w:rPr>
        <w:t>:</w:t>
      </w:r>
    </w:p>
    <w:p w14:paraId="10131B9F" w14:textId="09BFC4D4" w:rsidR="005770AC" w:rsidRPr="00040CDC" w:rsidRDefault="00F14F5B" w:rsidP="00040CDC">
      <w:pPr>
        <w:pStyle w:val="ListParagraph"/>
        <w:numPr>
          <w:ilvl w:val="0"/>
          <w:numId w:val="2"/>
        </w:numPr>
        <w:autoSpaceDE w:val="0"/>
        <w:autoSpaceDN w:val="0"/>
        <w:adjustRightInd w:val="0"/>
        <w:spacing w:after="0"/>
        <w:rPr>
          <w:rFonts w:ascii="Verdana" w:hAnsi="Verdana" w:cs="Verdana"/>
          <w:sz w:val="20"/>
          <w:szCs w:val="20"/>
        </w:rPr>
      </w:pPr>
      <w:r w:rsidRPr="00040CDC">
        <w:rPr>
          <w:rFonts w:ascii="Verdana" w:hAnsi="Verdana" w:cs="Verdana"/>
          <w:sz w:val="20"/>
          <w:szCs w:val="20"/>
          <w:lang w:val="en-US"/>
        </w:rPr>
        <w:t>Board Branding &amp; Communications Committee</w:t>
      </w:r>
    </w:p>
    <w:p w14:paraId="69CD987B" w14:textId="77777777" w:rsidR="002D1C9E" w:rsidRPr="00040CDC" w:rsidRDefault="002D1C9E" w:rsidP="00040CDC">
      <w:pPr>
        <w:pStyle w:val="ListParagraph"/>
        <w:autoSpaceDE w:val="0"/>
        <w:autoSpaceDN w:val="0"/>
        <w:adjustRightInd w:val="0"/>
        <w:spacing w:after="0"/>
        <w:ind w:left="360"/>
        <w:rPr>
          <w:lang w:val="en-GB"/>
        </w:rPr>
      </w:pPr>
    </w:p>
    <w:p w14:paraId="119B382F" w14:textId="2F6FA9B0" w:rsidR="00E8007D" w:rsidRPr="00040CDC" w:rsidRDefault="00492F98" w:rsidP="00E8007D">
      <w:pPr>
        <w:autoSpaceDE w:val="0"/>
        <w:autoSpaceDN w:val="0"/>
        <w:adjustRightInd w:val="0"/>
        <w:rPr>
          <w:rFonts w:ascii="Verdana" w:hAnsi="Verdana" w:cs="Verdana"/>
          <w:b/>
          <w:bCs/>
          <w:sz w:val="20"/>
          <w:szCs w:val="20"/>
          <w:lang w:val="en-GB"/>
        </w:rPr>
      </w:pPr>
      <w:r w:rsidRPr="00040CDC">
        <w:rPr>
          <w:rFonts w:ascii="Verdana" w:hAnsi="Verdana" w:cs="Verdana"/>
          <w:b/>
          <w:bCs/>
          <w:sz w:val="20"/>
          <w:szCs w:val="20"/>
          <w:lang w:val="en-GB"/>
        </w:rPr>
        <w:t xml:space="preserve">The </w:t>
      </w:r>
      <w:r w:rsidR="00E8007D" w:rsidRPr="00040CDC">
        <w:rPr>
          <w:rFonts w:ascii="Verdana" w:hAnsi="Verdana" w:cs="Verdana"/>
          <w:b/>
          <w:bCs/>
          <w:sz w:val="20"/>
          <w:szCs w:val="20"/>
          <w:lang w:val="en-GB"/>
        </w:rPr>
        <w:t>Board Governance &amp; Nominations Committee:</w:t>
      </w:r>
    </w:p>
    <w:p w14:paraId="2305526F" w14:textId="087F7B53" w:rsidR="00184934" w:rsidRPr="00040CDC" w:rsidRDefault="00184934" w:rsidP="00463648">
      <w:pPr>
        <w:numPr>
          <w:ilvl w:val="1"/>
          <w:numId w:val="3"/>
        </w:numPr>
        <w:autoSpaceDE w:val="0"/>
        <w:autoSpaceDN w:val="0"/>
        <w:adjustRightInd w:val="0"/>
        <w:spacing w:after="0" w:line="240" w:lineRule="auto"/>
        <w:rPr>
          <w:rFonts w:ascii="Verdana" w:hAnsi="Verdana" w:cs="Verdana"/>
          <w:b/>
          <w:bCs/>
          <w:color w:val="000000"/>
          <w:sz w:val="20"/>
          <w:szCs w:val="20"/>
        </w:rPr>
      </w:pPr>
      <w:r w:rsidRPr="00040CDC">
        <w:rPr>
          <w:rFonts w:ascii="Verdana" w:hAnsi="Verdana" w:cs="Verdana"/>
          <w:color w:val="000000"/>
          <w:sz w:val="20"/>
          <w:szCs w:val="20"/>
          <w:lang w:val="en-GB"/>
        </w:rPr>
        <w:t xml:space="preserve">The Committee </w:t>
      </w:r>
      <w:r w:rsidR="006E633A" w:rsidRPr="00040CDC">
        <w:rPr>
          <w:rFonts w:ascii="Verdana" w:hAnsi="Verdana" w:cs="Verdana"/>
          <w:color w:val="000000"/>
          <w:sz w:val="20"/>
          <w:szCs w:val="20"/>
          <w:lang w:val="en-GB"/>
        </w:rPr>
        <w:t>members are</w:t>
      </w:r>
      <w:r w:rsidRPr="00040CDC">
        <w:rPr>
          <w:rFonts w:ascii="Verdana" w:hAnsi="Verdana" w:cs="Verdana"/>
          <w:color w:val="000000"/>
          <w:sz w:val="20"/>
          <w:szCs w:val="20"/>
          <w:lang w:val="en-GB"/>
        </w:rPr>
        <w:t>:</w:t>
      </w:r>
    </w:p>
    <w:p w14:paraId="1E382F9D" w14:textId="77777777" w:rsidR="00184934" w:rsidRPr="00040CDC" w:rsidRDefault="00184934" w:rsidP="00463648">
      <w:pPr>
        <w:numPr>
          <w:ilvl w:val="1"/>
          <w:numId w:val="3"/>
        </w:numPr>
        <w:autoSpaceDE w:val="0"/>
        <w:autoSpaceDN w:val="0"/>
        <w:adjustRightInd w:val="0"/>
        <w:spacing w:after="0" w:line="240" w:lineRule="auto"/>
        <w:rPr>
          <w:rFonts w:ascii="Verdana" w:hAnsi="Verdana" w:cs="Verdana"/>
          <w:b/>
          <w:bCs/>
          <w:color w:val="000000"/>
          <w:sz w:val="20"/>
          <w:szCs w:val="20"/>
        </w:rPr>
      </w:pPr>
    </w:p>
    <w:tbl>
      <w:tblPr>
        <w:tblStyle w:val="TableGrid"/>
        <w:tblW w:w="8784" w:type="dxa"/>
        <w:tblLook w:val="04A0" w:firstRow="1" w:lastRow="0" w:firstColumn="1" w:lastColumn="0" w:noHBand="0" w:noVBand="1"/>
      </w:tblPr>
      <w:tblGrid>
        <w:gridCol w:w="616"/>
        <w:gridCol w:w="2785"/>
        <w:gridCol w:w="5383"/>
      </w:tblGrid>
      <w:tr w:rsidR="00184934" w:rsidRPr="00040CDC" w14:paraId="6FA342EB" w14:textId="77777777" w:rsidTr="006903AB">
        <w:tc>
          <w:tcPr>
            <w:tcW w:w="616" w:type="dxa"/>
          </w:tcPr>
          <w:p w14:paraId="6C8751DB" w14:textId="77777777" w:rsidR="00184934" w:rsidRPr="00040CDC" w:rsidRDefault="00184934"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s/n</w:t>
            </w:r>
          </w:p>
        </w:tc>
        <w:tc>
          <w:tcPr>
            <w:tcW w:w="2785" w:type="dxa"/>
          </w:tcPr>
          <w:p w14:paraId="1E5C24C3" w14:textId="77777777" w:rsidR="00184934" w:rsidRPr="00040CDC" w:rsidRDefault="00184934"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Name</w:t>
            </w:r>
          </w:p>
        </w:tc>
        <w:tc>
          <w:tcPr>
            <w:tcW w:w="5383" w:type="dxa"/>
          </w:tcPr>
          <w:p w14:paraId="4FFB1D63" w14:textId="77777777" w:rsidR="00184934" w:rsidRPr="00040CDC" w:rsidRDefault="00184934"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Designation</w:t>
            </w:r>
          </w:p>
        </w:tc>
      </w:tr>
      <w:tr w:rsidR="00184934" w:rsidRPr="00040CDC" w14:paraId="2E488D96" w14:textId="77777777" w:rsidTr="006903AB">
        <w:tc>
          <w:tcPr>
            <w:tcW w:w="616" w:type="dxa"/>
          </w:tcPr>
          <w:p w14:paraId="654B170C" w14:textId="77777777" w:rsidR="00184934" w:rsidRPr="00040CDC" w:rsidRDefault="00184934"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1</w:t>
            </w:r>
          </w:p>
        </w:tc>
        <w:tc>
          <w:tcPr>
            <w:tcW w:w="2785" w:type="dxa"/>
          </w:tcPr>
          <w:p w14:paraId="0CC013EF" w14:textId="705D1DD6" w:rsidR="00184934" w:rsidRPr="00040CDC" w:rsidRDefault="00184934"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Philip Ikeazor</w:t>
            </w:r>
          </w:p>
        </w:tc>
        <w:tc>
          <w:tcPr>
            <w:tcW w:w="5383" w:type="dxa"/>
          </w:tcPr>
          <w:p w14:paraId="3FC972DE" w14:textId="77777777" w:rsidR="00184934" w:rsidRPr="00040CDC" w:rsidRDefault="00184934"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Chairman (Independent Non-Executive Director)</w:t>
            </w:r>
          </w:p>
        </w:tc>
      </w:tr>
      <w:tr w:rsidR="00256E1C" w:rsidRPr="00040CDC" w14:paraId="614F3CD7" w14:textId="77777777" w:rsidTr="006903AB">
        <w:tc>
          <w:tcPr>
            <w:tcW w:w="616" w:type="dxa"/>
          </w:tcPr>
          <w:p w14:paraId="306C6C4A"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2</w:t>
            </w:r>
          </w:p>
        </w:tc>
        <w:tc>
          <w:tcPr>
            <w:tcW w:w="2785" w:type="dxa"/>
          </w:tcPr>
          <w:p w14:paraId="4A832095" w14:textId="78DB411C"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Tony Uponi</w:t>
            </w:r>
          </w:p>
        </w:tc>
        <w:tc>
          <w:tcPr>
            <w:tcW w:w="5383" w:type="dxa"/>
          </w:tcPr>
          <w:p w14:paraId="2385DBD5" w14:textId="317BA034"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4BF41D4A" w14:textId="77777777" w:rsidTr="006903AB">
        <w:tc>
          <w:tcPr>
            <w:tcW w:w="616" w:type="dxa"/>
          </w:tcPr>
          <w:p w14:paraId="37DDE25E"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3</w:t>
            </w:r>
          </w:p>
        </w:tc>
        <w:tc>
          <w:tcPr>
            <w:tcW w:w="2785" w:type="dxa"/>
          </w:tcPr>
          <w:p w14:paraId="5641F6F4" w14:textId="19AF8318"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 xml:space="preserve">Mrs. </w:t>
            </w:r>
            <w:r w:rsidR="004E0AE1" w:rsidRPr="00040CDC">
              <w:rPr>
                <w:rFonts w:ascii="Verdana" w:hAnsi="Verdana" w:cs="Verdana"/>
                <w:color w:val="000000"/>
                <w:sz w:val="20"/>
                <w:szCs w:val="20"/>
                <w:lang w:val="en-GB"/>
              </w:rPr>
              <w:t xml:space="preserve">Vivienne </w:t>
            </w:r>
            <w:r w:rsidRPr="00040CDC">
              <w:rPr>
                <w:rFonts w:ascii="Verdana" w:hAnsi="Verdana" w:cs="Verdana"/>
                <w:color w:val="000000"/>
                <w:sz w:val="20"/>
                <w:szCs w:val="20"/>
                <w:lang w:val="en-GB"/>
              </w:rPr>
              <w:t>Bamgboye</w:t>
            </w:r>
          </w:p>
        </w:tc>
        <w:tc>
          <w:tcPr>
            <w:tcW w:w="5383" w:type="dxa"/>
          </w:tcPr>
          <w:p w14:paraId="3BABE16E" w14:textId="7CAD7F9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6E40CA97" w14:textId="77777777" w:rsidTr="006903AB">
        <w:tc>
          <w:tcPr>
            <w:tcW w:w="616" w:type="dxa"/>
          </w:tcPr>
          <w:p w14:paraId="6F148209"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4</w:t>
            </w:r>
          </w:p>
        </w:tc>
        <w:tc>
          <w:tcPr>
            <w:tcW w:w="2785" w:type="dxa"/>
          </w:tcPr>
          <w:p w14:paraId="00CD9187" w14:textId="00057548" w:rsidR="00256E1C" w:rsidRPr="00040CDC" w:rsidRDefault="00256E1C" w:rsidP="00256E1C">
            <w:pPr>
              <w:autoSpaceDE w:val="0"/>
              <w:autoSpaceDN w:val="0"/>
              <w:adjustRightInd w:val="0"/>
              <w:rPr>
                <w:rFonts w:ascii="Verdana" w:hAnsi="Verdana" w:cs="Verdana"/>
                <w:color w:val="000000"/>
                <w:sz w:val="20"/>
                <w:szCs w:val="20"/>
                <w:lang w:val="en-GB"/>
              </w:rPr>
            </w:pPr>
            <w:proofErr w:type="spellStart"/>
            <w:r w:rsidRPr="00040CDC">
              <w:rPr>
                <w:rFonts w:ascii="Verdana" w:hAnsi="Verdana" w:cs="Verdana"/>
                <w:color w:val="000000"/>
                <w:sz w:val="20"/>
                <w:szCs w:val="20"/>
                <w:lang w:val="en-GB"/>
              </w:rPr>
              <w:t>Dr.</w:t>
            </w:r>
            <w:proofErr w:type="spellEnd"/>
            <w:r w:rsidRPr="00040CDC">
              <w:rPr>
                <w:rFonts w:ascii="Verdana" w:hAnsi="Verdana" w:cs="Verdana"/>
                <w:color w:val="000000"/>
                <w:sz w:val="20"/>
                <w:szCs w:val="20"/>
                <w:lang w:val="en-GB"/>
              </w:rPr>
              <w:t xml:space="preserve"> Faruk Umar</w:t>
            </w:r>
          </w:p>
        </w:tc>
        <w:tc>
          <w:tcPr>
            <w:tcW w:w="5383" w:type="dxa"/>
          </w:tcPr>
          <w:p w14:paraId="69549E10" w14:textId="7DDF39D0"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bl>
    <w:p w14:paraId="5BD47359" w14:textId="392AB14D" w:rsidR="00184934" w:rsidRPr="00040CDC" w:rsidRDefault="00184934" w:rsidP="00E8007D">
      <w:pPr>
        <w:autoSpaceDE w:val="0"/>
        <w:autoSpaceDN w:val="0"/>
        <w:adjustRightInd w:val="0"/>
        <w:rPr>
          <w:rFonts w:ascii="Verdana" w:hAnsi="Verdana" w:cs="Verdana"/>
          <w:b/>
          <w:bCs/>
          <w:sz w:val="20"/>
          <w:szCs w:val="20"/>
          <w:lang w:val="en-GB"/>
        </w:rPr>
      </w:pPr>
    </w:p>
    <w:p w14:paraId="35E0A50D" w14:textId="2C8FD96F" w:rsidR="00323829" w:rsidRPr="00040CDC" w:rsidRDefault="00323829" w:rsidP="00323829">
      <w:pPr>
        <w:autoSpaceDE w:val="0"/>
        <w:autoSpaceDN w:val="0"/>
        <w:adjustRightInd w:val="0"/>
        <w:rPr>
          <w:rFonts w:ascii="Verdana" w:hAnsi="Verdana" w:cs="Verdana"/>
          <w:sz w:val="20"/>
          <w:szCs w:val="20"/>
          <w:lang w:val="en-GB"/>
        </w:rPr>
      </w:pPr>
      <w:r w:rsidRPr="00040CDC">
        <w:rPr>
          <w:rFonts w:ascii="Verdana" w:hAnsi="Verdana" w:cs="Verdana"/>
          <w:sz w:val="20"/>
          <w:szCs w:val="20"/>
          <w:lang w:val="en-GB"/>
        </w:rPr>
        <w:t xml:space="preserve">The duties of the Board Committee are </w:t>
      </w:r>
      <w:r w:rsidR="004B5E6A" w:rsidRPr="00040CDC">
        <w:rPr>
          <w:rFonts w:ascii="Verdana" w:hAnsi="Verdana" w:cs="Verdana"/>
          <w:sz w:val="20"/>
          <w:szCs w:val="20"/>
          <w:lang w:val="en-GB"/>
        </w:rPr>
        <w:t xml:space="preserve">as </w:t>
      </w:r>
      <w:r w:rsidRPr="00040CDC">
        <w:rPr>
          <w:rFonts w:ascii="Verdana" w:hAnsi="Verdana" w:cs="Verdana"/>
          <w:sz w:val="20"/>
          <w:szCs w:val="20"/>
          <w:lang w:val="en-GB"/>
        </w:rPr>
        <w:t>summarised below:</w:t>
      </w:r>
    </w:p>
    <w:p w14:paraId="7602E076" w14:textId="75F47D00" w:rsidR="00B03B6D" w:rsidRPr="00040CDC" w:rsidRDefault="00295BA2" w:rsidP="00463648">
      <w:pPr>
        <w:pStyle w:val="ListParagraph"/>
        <w:numPr>
          <w:ilvl w:val="0"/>
          <w:numId w:val="6"/>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Develop criteria for selection of members to the Board in accordance with applicable</w:t>
      </w:r>
      <w:r w:rsidRPr="00040CDC">
        <w:rPr>
          <w:rFonts w:ascii="Verdana" w:hAnsi="Verdana" w:cs="Verdana"/>
          <w:color w:val="000000"/>
          <w:sz w:val="20"/>
          <w:szCs w:val="20"/>
          <w:lang w:val="en-GB"/>
        </w:rPr>
        <w:t xml:space="preserve"> </w:t>
      </w:r>
      <w:r w:rsidRPr="00040CDC">
        <w:rPr>
          <w:rFonts w:ascii="Verdana" w:hAnsi="Verdana" w:cs="Verdana"/>
          <w:color w:val="000000"/>
          <w:sz w:val="20"/>
          <w:szCs w:val="20"/>
        </w:rPr>
        <w:t>l</w:t>
      </w:r>
      <w:proofErr w:type="spellStart"/>
      <w:r w:rsidR="000C5CCE" w:rsidRPr="00040CDC">
        <w:rPr>
          <w:rFonts w:ascii="Verdana" w:hAnsi="Verdana" w:cs="Verdana"/>
          <w:color w:val="000000"/>
          <w:sz w:val="20"/>
          <w:szCs w:val="20"/>
          <w:lang w:val="en-GB"/>
        </w:rPr>
        <w:t>aws</w:t>
      </w:r>
      <w:proofErr w:type="spellEnd"/>
      <w:r w:rsidR="000C5CCE" w:rsidRPr="00040CDC">
        <w:rPr>
          <w:rFonts w:ascii="Verdana" w:hAnsi="Verdana" w:cs="Verdana"/>
          <w:color w:val="000000"/>
          <w:sz w:val="20"/>
          <w:szCs w:val="20"/>
          <w:lang w:val="en-GB"/>
        </w:rPr>
        <w:t xml:space="preserve"> </w:t>
      </w:r>
      <w:r w:rsidRPr="00040CDC">
        <w:rPr>
          <w:rFonts w:ascii="Verdana" w:hAnsi="Verdana" w:cs="Verdana"/>
          <w:color w:val="000000"/>
          <w:sz w:val="20"/>
          <w:szCs w:val="20"/>
        </w:rPr>
        <w:t xml:space="preserve">and regulatory requirements relating to Corporate Governance. </w:t>
      </w:r>
    </w:p>
    <w:p w14:paraId="43829DBA" w14:textId="7EAD2334" w:rsidR="00B03B6D" w:rsidRPr="00040CDC" w:rsidRDefault="000C5CCE" w:rsidP="00463648">
      <w:pPr>
        <w:pStyle w:val="ListParagraph"/>
        <w:numPr>
          <w:ilvl w:val="0"/>
          <w:numId w:val="6"/>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lang w:val="en-GB"/>
        </w:rPr>
        <w:t>P</w:t>
      </w:r>
      <w:r w:rsidR="00295BA2" w:rsidRPr="00040CDC">
        <w:rPr>
          <w:rFonts w:ascii="Verdana" w:hAnsi="Verdana" w:cs="Verdana"/>
          <w:color w:val="000000"/>
          <w:sz w:val="20"/>
          <w:szCs w:val="20"/>
        </w:rPr>
        <w:t xml:space="preserve">eriodically review the effectiveness of the criteria for the selection and removal of members to the Board and make recommendations thereto for the consideration of the Board. </w:t>
      </w:r>
    </w:p>
    <w:p w14:paraId="4DA54A82" w14:textId="413652F7" w:rsidR="00B03B6D" w:rsidRPr="00040CDC" w:rsidRDefault="00295BA2" w:rsidP="00463648">
      <w:pPr>
        <w:pStyle w:val="ListParagraph"/>
        <w:numPr>
          <w:ilvl w:val="0"/>
          <w:numId w:val="6"/>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 xml:space="preserve">Develop a Succession Plan for the Board and regularly review the plan. </w:t>
      </w:r>
    </w:p>
    <w:p w14:paraId="28D3E33B" w14:textId="1C8FB3DF" w:rsidR="000C5CCE" w:rsidRPr="00040CDC" w:rsidRDefault="00295BA2" w:rsidP="00463648">
      <w:pPr>
        <w:pStyle w:val="ListParagraph"/>
        <w:numPr>
          <w:ilvl w:val="0"/>
          <w:numId w:val="6"/>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Undertake the annual assessment of the independent status of each INED</w:t>
      </w:r>
      <w:r w:rsidR="00A96A9D" w:rsidRPr="00040CDC">
        <w:rPr>
          <w:rFonts w:ascii="Verdana" w:hAnsi="Verdana" w:cs="Verdana"/>
          <w:color w:val="000000"/>
          <w:sz w:val="20"/>
          <w:szCs w:val="20"/>
          <w:lang w:val="en-GB"/>
        </w:rPr>
        <w:t xml:space="preserve">, </w:t>
      </w:r>
      <w:proofErr w:type="spellStart"/>
      <w:r w:rsidR="00A96A9D" w:rsidRPr="00040CDC">
        <w:rPr>
          <w:rFonts w:ascii="Verdana" w:hAnsi="Verdana" w:cs="Verdana"/>
          <w:color w:val="000000"/>
          <w:sz w:val="20"/>
          <w:szCs w:val="20"/>
          <w:lang w:val="en-GB"/>
        </w:rPr>
        <w:t>i</w:t>
      </w:r>
      <w:r w:rsidRPr="00040CDC">
        <w:rPr>
          <w:rFonts w:ascii="Verdana" w:hAnsi="Verdana" w:cs="Verdana"/>
          <w:color w:val="000000"/>
          <w:sz w:val="20"/>
          <w:szCs w:val="20"/>
        </w:rPr>
        <w:t>dentify</w:t>
      </w:r>
      <w:proofErr w:type="spellEnd"/>
      <w:r w:rsidRPr="00040CDC">
        <w:rPr>
          <w:rFonts w:ascii="Verdana" w:hAnsi="Verdana" w:cs="Verdana"/>
          <w:color w:val="000000"/>
          <w:sz w:val="20"/>
          <w:szCs w:val="20"/>
        </w:rPr>
        <w:t xml:space="preserve">, </w:t>
      </w:r>
      <w:r w:rsidR="009F35D1" w:rsidRPr="00040CDC">
        <w:rPr>
          <w:rFonts w:ascii="Verdana" w:hAnsi="Verdana" w:cs="Verdana"/>
          <w:color w:val="000000"/>
          <w:sz w:val="20"/>
          <w:szCs w:val="20"/>
        </w:rPr>
        <w:t>assess,</w:t>
      </w:r>
      <w:r w:rsidRPr="00040CDC">
        <w:rPr>
          <w:rFonts w:ascii="Verdana" w:hAnsi="Verdana" w:cs="Verdana"/>
          <w:color w:val="000000"/>
          <w:sz w:val="20"/>
          <w:szCs w:val="20"/>
        </w:rPr>
        <w:t xml:space="preserve"> and enhance Director’s competencies and make recommendation to the Board as appropriate. </w:t>
      </w:r>
    </w:p>
    <w:p w14:paraId="253AA74B" w14:textId="77777777" w:rsidR="000C5CCE" w:rsidRPr="00040CDC" w:rsidRDefault="007C2C68" w:rsidP="00463648">
      <w:pPr>
        <w:pStyle w:val="ListParagraph"/>
        <w:numPr>
          <w:ilvl w:val="0"/>
          <w:numId w:val="6"/>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Periodically review the charter, composition and performance of each Committee of the Board and make recommendations to the Board for the creation of additional committees or the elimination of Committees of the Board.</w:t>
      </w:r>
    </w:p>
    <w:p w14:paraId="7EE081F1" w14:textId="77777777" w:rsidR="002F7D4F" w:rsidRPr="00040CDC" w:rsidRDefault="007A525E" w:rsidP="00463648">
      <w:pPr>
        <w:pStyle w:val="ListParagraph"/>
        <w:numPr>
          <w:ilvl w:val="0"/>
          <w:numId w:val="6"/>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 xml:space="preserve">Monitor the Bank’s adherence with applicable legal and regulatory requirements relating to Corporate Governance; and make recommendations to the Board as appropriate. </w:t>
      </w:r>
    </w:p>
    <w:p w14:paraId="6740DF76" w14:textId="77777777" w:rsidR="0017616F" w:rsidRPr="00040CDC" w:rsidRDefault="007A525E" w:rsidP="00463648">
      <w:pPr>
        <w:pStyle w:val="ListParagraph"/>
        <w:numPr>
          <w:ilvl w:val="0"/>
          <w:numId w:val="6"/>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 xml:space="preserve">Develop and recommend to the Board Corporate Governance Guidelines which shall at a minimum address the following; </w:t>
      </w:r>
    </w:p>
    <w:p w14:paraId="0FAF674B" w14:textId="77777777" w:rsidR="00B56D3E" w:rsidRPr="00040CDC" w:rsidRDefault="007A525E" w:rsidP="00463648">
      <w:pPr>
        <w:pStyle w:val="ListParagraph"/>
        <w:numPr>
          <w:ilvl w:val="0"/>
          <w:numId w:val="7"/>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 xml:space="preserve">Directors’ qualification standards </w:t>
      </w:r>
    </w:p>
    <w:p w14:paraId="3EAC9909" w14:textId="77777777" w:rsidR="00B56D3E" w:rsidRPr="00040CDC" w:rsidRDefault="007A525E" w:rsidP="00463648">
      <w:pPr>
        <w:pStyle w:val="ListParagraph"/>
        <w:numPr>
          <w:ilvl w:val="0"/>
          <w:numId w:val="7"/>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 xml:space="preserve">Directors’ responsibilities </w:t>
      </w:r>
    </w:p>
    <w:p w14:paraId="61464226" w14:textId="77777777" w:rsidR="00B56D3E" w:rsidRPr="00040CDC" w:rsidRDefault="007A525E" w:rsidP="00463648">
      <w:pPr>
        <w:pStyle w:val="ListParagraph"/>
        <w:numPr>
          <w:ilvl w:val="0"/>
          <w:numId w:val="7"/>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 xml:space="preserve">Directors’ compensation </w:t>
      </w:r>
    </w:p>
    <w:p w14:paraId="69D914EE" w14:textId="77777777" w:rsidR="00B56D3E" w:rsidRPr="00040CDC" w:rsidRDefault="007A525E" w:rsidP="00463648">
      <w:pPr>
        <w:pStyle w:val="ListParagraph"/>
        <w:numPr>
          <w:ilvl w:val="0"/>
          <w:numId w:val="7"/>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 xml:space="preserve">Directors’ orientation and continuing education </w:t>
      </w:r>
    </w:p>
    <w:p w14:paraId="36BE9BA4" w14:textId="77777777" w:rsidR="00B56D3E" w:rsidRPr="00040CDC" w:rsidRDefault="007A525E" w:rsidP="00463648">
      <w:pPr>
        <w:pStyle w:val="ListParagraph"/>
        <w:numPr>
          <w:ilvl w:val="0"/>
          <w:numId w:val="7"/>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 xml:space="preserve">Annual performance evaluation </w:t>
      </w:r>
    </w:p>
    <w:p w14:paraId="588DC13D" w14:textId="77777777" w:rsidR="00A45783" w:rsidRPr="00040CDC" w:rsidRDefault="0017616F" w:rsidP="00463648">
      <w:pPr>
        <w:pStyle w:val="ListParagraph"/>
        <w:numPr>
          <w:ilvl w:val="0"/>
          <w:numId w:val="8"/>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lang w:val="en-GB"/>
        </w:rPr>
        <w:t>D</w:t>
      </w:r>
      <w:r w:rsidR="001508A6" w:rsidRPr="00040CDC">
        <w:rPr>
          <w:rFonts w:ascii="Verdana" w:hAnsi="Verdana" w:cs="Verdana"/>
          <w:color w:val="000000"/>
          <w:sz w:val="20"/>
          <w:szCs w:val="20"/>
        </w:rPr>
        <w:t>evelop a formal, clear and transparent framework for the Bank’s remuneration policies and procedures</w:t>
      </w:r>
      <w:r w:rsidR="00A45783" w:rsidRPr="00040CDC">
        <w:rPr>
          <w:rFonts w:ascii="Verdana" w:hAnsi="Verdana" w:cs="Verdana"/>
          <w:color w:val="000000"/>
          <w:sz w:val="20"/>
          <w:szCs w:val="20"/>
          <w:lang w:val="en-GB"/>
        </w:rPr>
        <w:t>.</w:t>
      </w:r>
    </w:p>
    <w:p w14:paraId="708B047E" w14:textId="77777777" w:rsidR="00A45783" w:rsidRPr="00040CDC" w:rsidRDefault="001508A6" w:rsidP="00463648">
      <w:pPr>
        <w:pStyle w:val="ListParagraph"/>
        <w:numPr>
          <w:ilvl w:val="0"/>
          <w:numId w:val="8"/>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 xml:space="preserve">Provide inputs to the Annual Report of the Bank in respect of compensation for Directors. </w:t>
      </w:r>
    </w:p>
    <w:p w14:paraId="4C941983" w14:textId="385EF728" w:rsidR="005D0CAE" w:rsidRPr="00040CDC" w:rsidRDefault="005D0CAE" w:rsidP="00FD29FE">
      <w:pPr>
        <w:autoSpaceDE w:val="0"/>
        <w:autoSpaceDN w:val="0"/>
        <w:adjustRightInd w:val="0"/>
        <w:spacing w:after="54" w:line="240" w:lineRule="auto"/>
        <w:rPr>
          <w:rFonts w:ascii="Verdana" w:hAnsi="Verdana" w:cs="Verdana"/>
          <w:color w:val="000000"/>
          <w:sz w:val="20"/>
          <w:szCs w:val="20"/>
        </w:rPr>
      </w:pPr>
    </w:p>
    <w:p w14:paraId="2E3C84C3" w14:textId="7D44FA92" w:rsidR="00FD29FE" w:rsidRPr="00040CDC" w:rsidRDefault="00FD29FE" w:rsidP="00FD29FE">
      <w:pPr>
        <w:autoSpaceDE w:val="0"/>
        <w:autoSpaceDN w:val="0"/>
        <w:adjustRightInd w:val="0"/>
        <w:spacing w:after="54" w:line="240" w:lineRule="auto"/>
        <w:rPr>
          <w:rFonts w:ascii="Verdana" w:hAnsi="Verdana"/>
          <w:sz w:val="20"/>
          <w:szCs w:val="20"/>
        </w:rPr>
      </w:pPr>
      <w:r w:rsidRPr="00040CDC">
        <w:rPr>
          <w:rFonts w:ascii="Verdana" w:hAnsi="Verdana"/>
          <w:sz w:val="20"/>
          <w:szCs w:val="20"/>
        </w:rPr>
        <w:t xml:space="preserve">The </w:t>
      </w:r>
      <w:r w:rsidR="000245C2" w:rsidRPr="00040CDC">
        <w:rPr>
          <w:rFonts w:ascii="Verdana" w:hAnsi="Verdana"/>
          <w:sz w:val="20"/>
          <w:szCs w:val="20"/>
          <w:lang w:val="en-US"/>
        </w:rPr>
        <w:t xml:space="preserve">Company Secretary, Head of Legal Services and </w:t>
      </w:r>
      <w:r w:rsidRPr="00040CDC">
        <w:rPr>
          <w:rFonts w:ascii="Verdana" w:hAnsi="Verdana"/>
          <w:sz w:val="20"/>
          <w:szCs w:val="20"/>
        </w:rPr>
        <w:t xml:space="preserve">Head of </w:t>
      </w:r>
      <w:r w:rsidR="00737DB8" w:rsidRPr="00040CDC">
        <w:rPr>
          <w:rFonts w:ascii="Verdana" w:hAnsi="Verdana"/>
          <w:sz w:val="20"/>
          <w:szCs w:val="20"/>
          <w:lang w:val="en-GB"/>
        </w:rPr>
        <w:t xml:space="preserve">Human Capital Management and </w:t>
      </w:r>
      <w:r w:rsidR="00C36796" w:rsidRPr="00040CDC">
        <w:rPr>
          <w:rFonts w:ascii="Verdana" w:hAnsi="Verdana"/>
          <w:sz w:val="20"/>
          <w:szCs w:val="20"/>
          <w:lang w:val="en-GB"/>
        </w:rPr>
        <w:t xml:space="preserve">Administration </w:t>
      </w:r>
      <w:r w:rsidR="00C36796" w:rsidRPr="00040CDC">
        <w:rPr>
          <w:rFonts w:ascii="Verdana" w:hAnsi="Verdana"/>
          <w:sz w:val="20"/>
          <w:szCs w:val="20"/>
        </w:rPr>
        <w:t>present</w:t>
      </w:r>
      <w:r w:rsidRPr="00040CDC">
        <w:rPr>
          <w:rFonts w:ascii="Verdana" w:hAnsi="Verdana"/>
          <w:sz w:val="20"/>
          <w:szCs w:val="20"/>
        </w:rPr>
        <w:t xml:space="preserve"> reports at every sitting of the Committee.</w:t>
      </w:r>
    </w:p>
    <w:p w14:paraId="08ACA573" w14:textId="6253DF47" w:rsidR="00B142D6" w:rsidRPr="00040CDC" w:rsidRDefault="00B142D6" w:rsidP="006C1805">
      <w:pPr>
        <w:autoSpaceDE w:val="0"/>
        <w:autoSpaceDN w:val="0"/>
        <w:adjustRightInd w:val="0"/>
        <w:spacing w:after="54" w:line="240" w:lineRule="auto"/>
        <w:jc w:val="center"/>
        <w:rPr>
          <w:rFonts w:ascii="Verdana" w:hAnsi="Verdana"/>
          <w:sz w:val="20"/>
          <w:szCs w:val="20"/>
        </w:rPr>
      </w:pPr>
    </w:p>
    <w:tbl>
      <w:tblPr>
        <w:tblStyle w:val="TableGrid"/>
        <w:tblW w:w="13467" w:type="dxa"/>
        <w:tblInd w:w="-5" w:type="dxa"/>
        <w:tblLook w:val="04A0" w:firstRow="1" w:lastRow="0" w:firstColumn="1" w:lastColumn="0" w:noHBand="0" w:noVBand="1"/>
      </w:tblPr>
      <w:tblGrid>
        <w:gridCol w:w="680"/>
        <w:gridCol w:w="1872"/>
        <w:gridCol w:w="1417"/>
        <w:gridCol w:w="1560"/>
        <w:gridCol w:w="1559"/>
        <w:gridCol w:w="1417"/>
        <w:gridCol w:w="1560"/>
        <w:gridCol w:w="1275"/>
        <w:gridCol w:w="2127"/>
      </w:tblGrid>
      <w:tr w:rsidR="0040387B" w:rsidRPr="00040CDC" w14:paraId="0ACEE416" w14:textId="77777777" w:rsidTr="00642A1C">
        <w:tc>
          <w:tcPr>
            <w:tcW w:w="13467" w:type="dxa"/>
            <w:gridSpan w:val="9"/>
          </w:tcPr>
          <w:p w14:paraId="4FAF153F" w14:textId="77777777" w:rsidR="0040387B" w:rsidRPr="00040CDC" w:rsidRDefault="0040387B" w:rsidP="00F83C19">
            <w:pPr>
              <w:jc w:val="center"/>
              <w:rPr>
                <w:rFonts w:ascii="Verdana" w:hAnsi="Verdana"/>
                <w:b/>
                <w:bCs/>
                <w:sz w:val="20"/>
                <w:szCs w:val="20"/>
                <w:lang w:val="en-GB"/>
              </w:rPr>
            </w:pPr>
            <w:r w:rsidRPr="00040CDC">
              <w:rPr>
                <w:rFonts w:ascii="Verdana" w:hAnsi="Verdana"/>
                <w:b/>
                <w:bCs/>
                <w:sz w:val="20"/>
                <w:szCs w:val="20"/>
                <w:lang w:val="en-GB"/>
              </w:rPr>
              <w:t>BOARD GOVERNANCE &amp; NOMINATIONS COMMITTEE MEETINGS</w:t>
            </w:r>
          </w:p>
        </w:tc>
      </w:tr>
      <w:tr w:rsidR="008B0346" w:rsidRPr="00040CDC" w14:paraId="11F7652B" w14:textId="77777777" w:rsidTr="008B0346">
        <w:tc>
          <w:tcPr>
            <w:tcW w:w="680" w:type="dxa"/>
          </w:tcPr>
          <w:p w14:paraId="3E10DD6F" w14:textId="77777777" w:rsidR="002D1C9E" w:rsidRPr="00040CDC" w:rsidRDefault="002D1C9E" w:rsidP="00F83C19">
            <w:pPr>
              <w:jc w:val="both"/>
              <w:rPr>
                <w:rFonts w:ascii="Verdana" w:hAnsi="Verdana"/>
                <w:b/>
                <w:bCs/>
                <w:sz w:val="20"/>
                <w:szCs w:val="20"/>
              </w:rPr>
            </w:pPr>
            <w:r w:rsidRPr="00040CDC">
              <w:rPr>
                <w:rFonts w:ascii="Verdana" w:hAnsi="Verdana"/>
                <w:b/>
                <w:bCs/>
                <w:sz w:val="20"/>
                <w:szCs w:val="20"/>
              </w:rPr>
              <w:t>S/N</w:t>
            </w:r>
          </w:p>
        </w:tc>
        <w:tc>
          <w:tcPr>
            <w:tcW w:w="1872" w:type="dxa"/>
          </w:tcPr>
          <w:p w14:paraId="280BC311" w14:textId="77777777" w:rsidR="002D1C9E" w:rsidRPr="00040CDC" w:rsidRDefault="002D1C9E" w:rsidP="00F83C19">
            <w:pPr>
              <w:jc w:val="both"/>
              <w:rPr>
                <w:rFonts w:ascii="Verdana" w:hAnsi="Verdana"/>
                <w:b/>
                <w:bCs/>
                <w:sz w:val="20"/>
                <w:szCs w:val="20"/>
              </w:rPr>
            </w:pPr>
            <w:r w:rsidRPr="00040CDC">
              <w:rPr>
                <w:rFonts w:ascii="Verdana" w:hAnsi="Verdana"/>
                <w:b/>
                <w:bCs/>
                <w:sz w:val="20"/>
                <w:szCs w:val="20"/>
              </w:rPr>
              <w:t>Name</w:t>
            </w:r>
          </w:p>
        </w:tc>
        <w:tc>
          <w:tcPr>
            <w:tcW w:w="1417" w:type="dxa"/>
          </w:tcPr>
          <w:p w14:paraId="6647318C" w14:textId="77777777" w:rsidR="002D1C9E" w:rsidRPr="00040CDC" w:rsidRDefault="002D1C9E" w:rsidP="00F83C19">
            <w:pPr>
              <w:jc w:val="both"/>
              <w:rPr>
                <w:rFonts w:ascii="Verdana" w:hAnsi="Verdana"/>
                <w:b/>
                <w:bCs/>
                <w:sz w:val="20"/>
                <w:szCs w:val="20"/>
                <w:lang w:val="en-US"/>
              </w:rPr>
            </w:pPr>
            <w:r w:rsidRPr="00040CDC">
              <w:rPr>
                <w:rFonts w:ascii="Verdana" w:hAnsi="Verdana"/>
                <w:b/>
                <w:bCs/>
                <w:sz w:val="20"/>
                <w:szCs w:val="20"/>
                <w:lang w:val="en-US"/>
              </w:rPr>
              <w:t>15</w:t>
            </w:r>
            <w:r w:rsidRPr="00040CDC">
              <w:rPr>
                <w:rFonts w:ascii="Verdana" w:hAnsi="Verdana"/>
                <w:b/>
                <w:bCs/>
                <w:sz w:val="20"/>
                <w:szCs w:val="20"/>
              </w:rPr>
              <w:t>-Feb-2</w:t>
            </w:r>
            <w:r w:rsidRPr="00040CDC">
              <w:rPr>
                <w:rFonts w:ascii="Verdana" w:hAnsi="Verdana"/>
                <w:b/>
                <w:bCs/>
                <w:sz w:val="20"/>
                <w:szCs w:val="20"/>
                <w:lang w:val="en-US"/>
              </w:rPr>
              <w:t>1</w:t>
            </w:r>
          </w:p>
        </w:tc>
        <w:tc>
          <w:tcPr>
            <w:tcW w:w="1560" w:type="dxa"/>
          </w:tcPr>
          <w:p w14:paraId="6DB61FBE" w14:textId="39423A95" w:rsidR="002D1C9E" w:rsidRPr="00040CDC" w:rsidRDefault="002D1C9E" w:rsidP="00040CDC">
            <w:pPr>
              <w:jc w:val="both"/>
              <w:rPr>
                <w:rFonts w:ascii="Verdana" w:hAnsi="Verdana"/>
                <w:b/>
                <w:bCs/>
                <w:sz w:val="20"/>
                <w:szCs w:val="20"/>
                <w:lang w:val="en-US"/>
              </w:rPr>
            </w:pPr>
            <w:r w:rsidRPr="00040CDC">
              <w:rPr>
                <w:rFonts w:ascii="Verdana" w:hAnsi="Verdana"/>
                <w:b/>
                <w:bCs/>
                <w:sz w:val="20"/>
                <w:szCs w:val="20"/>
              </w:rPr>
              <w:t>5 -Ma</w:t>
            </w:r>
            <w:r w:rsidRPr="00040CDC">
              <w:rPr>
                <w:rFonts w:ascii="Verdana" w:hAnsi="Verdana"/>
                <w:b/>
                <w:bCs/>
                <w:sz w:val="20"/>
                <w:szCs w:val="20"/>
                <w:lang w:val="en-US"/>
              </w:rPr>
              <w:t>y</w:t>
            </w:r>
            <w:r w:rsidRPr="00040CDC">
              <w:rPr>
                <w:rFonts w:ascii="Verdana" w:hAnsi="Verdana"/>
                <w:b/>
                <w:bCs/>
                <w:sz w:val="20"/>
                <w:szCs w:val="20"/>
              </w:rPr>
              <w:t>-2</w:t>
            </w:r>
            <w:r w:rsidRPr="00040CDC">
              <w:rPr>
                <w:rFonts w:ascii="Verdana" w:hAnsi="Verdana"/>
                <w:b/>
                <w:bCs/>
                <w:sz w:val="20"/>
                <w:szCs w:val="20"/>
                <w:lang w:val="en-US"/>
              </w:rPr>
              <w:t>1</w:t>
            </w:r>
          </w:p>
        </w:tc>
        <w:tc>
          <w:tcPr>
            <w:tcW w:w="1559" w:type="dxa"/>
          </w:tcPr>
          <w:p w14:paraId="56690395" w14:textId="2C388AD7" w:rsidR="002D1C9E" w:rsidRPr="00040CDC" w:rsidRDefault="002D1C9E" w:rsidP="00040CDC">
            <w:pPr>
              <w:jc w:val="both"/>
              <w:rPr>
                <w:rFonts w:ascii="Verdana" w:hAnsi="Verdana"/>
                <w:b/>
                <w:bCs/>
                <w:sz w:val="20"/>
                <w:szCs w:val="20"/>
                <w:lang w:val="en-US"/>
              </w:rPr>
            </w:pPr>
            <w:r w:rsidRPr="00040CDC">
              <w:rPr>
                <w:rFonts w:ascii="Verdana" w:hAnsi="Verdana"/>
                <w:b/>
                <w:bCs/>
                <w:sz w:val="20"/>
                <w:szCs w:val="20"/>
                <w:lang w:val="en-US"/>
              </w:rPr>
              <w:t>31</w:t>
            </w:r>
            <w:r w:rsidRPr="00040CDC">
              <w:rPr>
                <w:rFonts w:ascii="Verdana" w:hAnsi="Verdana"/>
                <w:b/>
                <w:bCs/>
                <w:sz w:val="20"/>
                <w:szCs w:val="20"/>
              </w:rPr>
              <w:t>-Ma</w:t>
            </w:r>
            <w:r w:rsidRPr="00040CDC">
              <w:rPr>
                <w:rFonts w:ascii="Verdana" w:hAnsi="Verdana"/>
                <w:b/>
                <w:bCs/>
                <w:sz w:val="20"/>
                <w:szCs w:val="20"/>
                <w:lang w:val="en-US"/>
              </w:rPr>
              <w:t>y</w:t>
            </w:r>
            <w:r w:rsidRPr="00040CDC">
              <w:rPr>
                <w:rFonts w:ascii="Verdana" w:hAnsi="Verdana"/>
                <w:b/>
                <w:bCs/>
                <w:sz w:val="20"/>
                <w:szCs w:val="20"/>
              </w:rPr>
              <w:t>-2</w:t>
            </w:r>
            <w:r w:rsidRPr="00040CDC">
              <w:rPr>
                <w:rFonts w:ascii="Verdana" w:hAnsi="Verdana"/>
                <w:b/>
                <w:bCs/>
                <w:sz w:val="20"/>
                <w:szCs w:val="20"/>
                <w:lang w:val="en-US"/>
              </w:rPr>
              <w:t>1</w:t>
            </w:r>
          </w:p>
        </w:tc>
        <w:tc>
          <w:tcPr>
            <w:tcW w:w="1417" w:type="dxa"/>
          </w:tcPr>
          <w:p w14:paraId="15BB44F9" w14:textId="103324BD" w:rsidR="002D1C9E" w:rsidRPr="00040CDC" w:rsidRDefault="002D1C9E" w:rsidP="00F83C19">
            <w:pPr>
              <w:jc w:val="both"/>
              <w:rPr>
                <w:rFonts w:ascii="Verdana" w:hAnsi="Verdana"/>
                <w:b/>
                <w:bCs/>
                <w:sz w:val="20"/>
                <w:szCs w:val="20"/>
              </w:rPr>
            </w:pPr>
            <w:r w:rsidRPr="00040CDC">
              <w:rPr>
                <w:rFonts w:ascii="Verdana" w:hAnsi="Verdana"/>
                <w:b/>
                <w:bCs/>
                <w:sz w:val="20"/>
                <w:szCs w:val="20"/>
                <w:lang w:val="en-US"/>
              </w:rPr>
              <w:t>24</w:t>
            </w:r>
            <w:r w:rsidRPr="00040CDC">
              <w:rPr>
                <w:rFonts w:ascii="Verdana" w:hAnsi="Verdana"/>
                <w:b/>
                <w:bCs/>
                <w:sz w:val="20"/>
                <w:szCs w:val="20"/>
              </w:rPr>
              <w:t>-</w:t>
            </w:r>
            <w:r w:rsidRPr="00040CDC">
              <w:rPr>
                <w:rFonts w:ascii="Verdana" w:hAnsi="Verdana"/>
                <w:b/>
                <w:bCs/>
                <w:sz w:val="20"/>
                <w:szCs w:val="20"/>
                <w:lang w:val="en-US"/>
              </w:rPr>
              <w:t>Jun</w:t>
            </w:r>
            <w:r w:rsidRPr="00040CDC">
              <w:rPr>
                <w:rFonts w:ascii="Verdana" w:hAnsi="Verdana"/>
                <w:b/>
                <w:bCs/>
                <w:sz w:val="20"/>
                <w:szCs w:val="20"/>
              </w:rPr>
              <w:t>-2</w:t>
            </w:r>
            <w:r w:rsidRPr="00040CDC">
              <w:rPr>
                <w:rFonts w:ascii="Verdana" w:hAnsi="Verdana"/>
                <w:b/>
                <w:bCs/>
                <w:sz w:val="20"/>
                <w:szCs w:val="20"/>
                <w:lang w:val="en-US"/>
              </w:rPr>
              <w:t>1</w:t>
            </w:r>
          </w:p>
        </w:tc>
        <w:tc>
          <w:tcPr>
            <w:tcW w:w="1560" w:type="dxa"/>
          </w:tcPr>
          <w:p w14:paraId="4C51AFC4" w14:textId="77777777" w:rsidR="002D1C9E" w:rsidRPr="00040CDC" w:rsidRDefault="002D1C9E" w:rsidP="00F83C19">
            <w:pPr>
              <w:jc w:val="both"/>
              <w:rPr>
                <w:rFonts w:ascii="Verdana" w:hAnsi="Verdana"/>
                <w:b/>
                <w:bCs/>
                <w:sz w:val="20"/>
                <w:szCs w:val="20"/>
                <w:lang w:val="en-US"/>
              </w:rPr>
            </w:pPr>
            <w:r w:rsidRPr="00040CDC">
              <w:rPr>
                <w:rFonts w:ascii="Verdana" w:hAnsi="Verdana"/>
                <w:b/>
                <w:bCs/>
                <w:sz w:val="20"/>
                <w:szCs w:val="20"/>
              </w:rPr>
              <w:t>2</w:t>
            </w:r>
            <w:r w:rsidRPr="00040CDC">
              <w:rPr>
                <w:rFonts w:ascii="Verdana" w:hAnsi="Verdana"/>
                <w:b/>
                <w:bCs/>
                <w:sz w:val="20"/>
                <w:szCs w:val="20"/>
                <w:lang w:val="en-US"/>
              </w:rPr>
              <w:t>0</w:t>
            </w:r>
            <w:r w:rsidRPr="00040CDC">
              <w:rPr>
                <w:rFonts w:ascii="Verdana" w:hAnsi="Verdana"/>
                <w:b/>
                <w:bCs/>
                <w:sz w:val="20"/>
                <w:szCs w:val="20"/>
              </w:rPr>
              <w:t>-</w:t>
            </w:r>
            <w:r w:rsidRPr="00040CDC">
              <w:rPr>
                <w:rFonts w:ascii="Verdana" w:hAnsi="Verdana"/>
                <w:b/>
                <w:bCs/>
                <w:sz w:val="20"/>
                <w:szCs w:val="20"/>
                <w:lang w:val="en-US"/>
              </w:rPr>
              <w:t>Sept</w:t>
            </w:r>
            <w:r w:rsidRPr="00040CDC">
              <w:rPr>
                <w:rFonts w:ascii="Verdana" w:hAnsi="Verdana"/>
                <w:b/>
                <w:bCs/>
                <w:sz w:val="20"/>
                <w:szCs w:val="20"/>
              </w:rPr>
              <w:t>-2</w:t>
            </w:r>
            <w:r w:rsidRPr="00040CDC">
              <w:rPr>
                <w:rFonts w:ascii="Verdana" w:hAnsi="Verdana"/>
                <w:b/>
                <w:bCs/>
                <w:sz w:val="20"/>
                <w:szCs w:val="20"/>
                <w:lang w:val="en-US"/>
              </w:rPr>
              <w:t>1</w:t>
            </w:r>
          </w:p>
        </w:tc>
        <w:tc>
          <w:tcPr>
            <w:tcW w:w="1275" w:type="dxa"/>
          </w:tcPr>
          <w:p w14:paraId="74D0CB97" w14:textId="651A0813" w:rsidR="002D1C9E" w:rsidRPr="00040CDC" w:rsidRDefault="002D1C9E" w:rsidP="00F83C19">
            <w:pPr>
              <w:jc w:val="both"/>
              <w:rPr>
                <w:rFonts w:ascii="Verdana" w:hAnsi="Verdana"/>
                <w:b/>
                <w:bCs/>
                <w:sz w:val="20"/>
                <w:szCs w:val="20"/>
                <w:lang w:val="en-US"/>
              </w:rPr>
            </w:pPr>
            <w:r w:rsidRPr="00040CDC">
              <w:rPr>
                <w:rFonts w:ascii="Verdana" w:hAnsi="Verdana"/>
                <w:b/>
                <w:bCs/>
                <w:sz w:val="20"/>
                <w:szCs w:val="20"/>
                <w:lang w:val="en-US"/>
              </w:rPr>
              <w:t>2</w:t>
            </w:r>
            <w:r w:rsidR="008B0346">
              <w:rPr>
                <w:rFonts w:ascii="Verdana" w:hAnsi="Verdana"/>
                <w:b/>
                <w:bCs/>
                <w:sz w:val="20"/>
                <w:szCs w:val="20"/>
                <w:lang w:val="en-US"/>
              </w:rPr>
              <w:t>-</w:t>
            </w:r>
            <w:r w:rsidRPr="00040CDC">
              <w:rPr>
                <w:rFonts w:ascii="Verdana" w:hAnsi="Verdana"/>
                <w:b/>
                <w:bCs/>
                <w:sz w:val="20"/>
                <w:szCs w:val="20"/>
                <w:lang w:val="en-US"/>
              </w:rPr>
              <w:t>Dec</w:t>
            </w:r>
            <w:r w:rsidR="008B0346">
              <w:rPr>
                <w:rFonts w:ascii="Verdana" w:hAnsi="Verdana"/>
                <w:b/>
                <w:bCs/>
                <w:sz w:val="20"/>
                <w:szCs w:val="20"/>
                <w:lang w:val="en-US"/>
              </w:rPr>
              <w:t>-</w:t>
            </w:r>
            <w:r w:rsidRPr="00040CDC">
              <w:rPr>
                <w:rFonts w:ascii="Verdana" w:hAnsi="Verdana"/>
                <w:b/>
                <w:bCs/>
                <w:sz w:val="20"/>
                <w:szCs w:val="20"/>
                <w:lang w:val="en-US"/>
              </w:rPr>
              <w:t>21</w:t>
            </w:r>
          </w:p>
        </w:tc>
        <w:tc>
          <w:tcPr>
            <w:tcW w:w="2127" w:type="dxa"/>
          </w:tcPr>
          <w:p w14:paraId="091F5473" w14:textId="77777777" w:rsidR="002D1C9E" w:rsidRPr="00040CDC" w:rsidRDefault="002D1C9E" w:rsidP="00F83C19">
            <w:pPr>
              <w:jc w:val="both"/>
              <w:rPr>
                <w:rFonts w:ascii="Verdana" w:hAnsi="Verdana"/>
                <w:b/>
                <w:bCs/>
                <w:sz w:val="20"/>
                <w:szCs w:val="20"/>
              </w:rPr>
            </w:pPr>
            <w:r w:rsidRPr="00040CDC">
              <w:rPr>
                <w:rFonts w:ascii="Verdana" w:hAnsi="Verdana"/>
                <w:b/>
                <w:bCs/>
                <w:sz w:val="20"/>
                <w:szCs w:val="20"/>
              </w:rPr>
              <w:t>Total Attendance</w:t>
            </w:r>
          </w:p>
        </w:tc>
      </w:tr>
      <w:tr w:rsidR="008B0346" w:rsidRPr="00040CDC" w14:paraId="396AE658" w14:textId="77777777" w:rsidTr="008B0346">
        <w:tc>
          <w:tcPr>
            <w:tcW w:w="680" w:type="dxa"/>
          </w:tcPr>
          <w:p w14:paraId="5AF0EE99" w14:textId="77777777" w:rsidR="002D1C9E" w:rsidRPr="00040CDC" w:rsidRDefault="002D1C9E" w:rsidP="002D1C9E">
            <w:pPr>
              <w:pStyle w:val="ListParagraph"/>
              <w:numPr>
                <w:ilvl w:val="0"/>
                <w:numId w:val="14"/>
              </w:numPr>
              <w:jc w:val="both"/>
              <w:rPr>
                <w:rFonts w:ascii="Verdana" w:hAnsi="Verdana"/>
                <w:sz w:val="20"/>
                <w:szCs w:val="20"/>
              </w:rPr>
            </w:pPr>
          </w:p>
        </w:tc>
        <w:tc>
          <w:tcPr>
            <w:tcW w:w="1872" w:type="dxa"/>
          </w:tcPr>
          <w:p w14:paraId="67FE4476" w14:textId="77777777" w:rsidR="002D1C9E" w:rsidRPr="00040CDC" w:rsidRDefault="002D1C9E" w:rsidP="00F83C19">
            <w:pPr>
              <w:jc w:val="both"/>
              <w:rPr>
                <w:rFonts w:ascii="Verdana" w:hAnsi="Verdana"/>
                <w:sz w:val="20"/>
                <w:szCs w:val="20"/>
              </w:rPr>
            </w:pPr>
            <w:r w:rsidRPr="00040CDC">
              <w:rPr>
                <w:rFonts w:ascii="Verdana" w:hAnsi="Verdana"/>
                <w:sz w:val="20"/>
                <w:szCs w:val="20"/>
              </w:rPr>
              <w:t>Mr. Philip Ikeazor</w:t>
            </w:r>
          </w:p>
        </w:tc>
        <w:tc>
          <w:tcPr>
            <w:tcW w:w="1417" w:type="dxa"/>
          </w:tcPr>
          <w:p w14:paraId="20955DC0" w14:textId="77777777" w:rsidR="002D1C9E" w:rsidRPr="00040CDC" w:rsidRDefault="002D1C9E" w:rsidP="00F83C19">
            <w:pPr>
              <w:jc w:val="both"/>
              <w:rPr>
                <w:rFonts w:ascii="Verdana" w:hAnsi="Verdana"/>
                <w:sz w:val="20"/>
                <w:szCs w:val="20"/>
                <w:lang w:val="en-US"/>
              </w:rPr>
            </w:pPr>
            <w:r w:rsidRPr="00040CDC">
              <w:rPr>
                <w:rFonts w:ascii="Verdana" w:hAnsi="Verdana"/>
                <w:sz w:val="20"/>
                <w:szCs w:val="20"/>
                <w:lang w:val="en-US"/>
              </w:rPr>
              <w:t>P</w:t>
            </w:r>
          </w:p>
        </w:tc>
        <w:tc>
          <w:tcPr>
            <w:tcW w:w="1560" w:type="dxa"/>
          </w:tcPr>
          <w:p w14:paraId="1D3A6465"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1559" w:type="dxa"/>
          </w:tcPr>
          <w:p w14:paraId="642A41C5" w14:textId="77777777" w:rsidR="002D1C9E" w:rsidRPr="00040CDC" w:rsidRDefault="002D1C9E" w:rsidP="00F83C19">
            <w:pPr>
              <w:jc w:val="both"/>
              <w:rPr>
                <w:rFonts w:ascii="Verdana" w:hAnsi="Verdana"/>
                <w:sz w:val="20"/>
                <w:szCs w:val="20"/>
              </w:rPr>
            </w:pPr>
            <w:r w:rsidRPr="00040CDC">
              <w:rPr>
                <w:rFonts w:ascii="Verdana" w:hAnsi="Verdana"/>
                <w:sz w:val="20"/>
                <w:szCs w:val="20"/>
              </w:rPr>
              <w:t>P</w:t>
            </w:r>
          </w:p>
        </w:tc>
        <w:tc>
          <w:tcPr>
            <w:tcW w:w="1417" w:type="dxa"/>
          </w:tcPr>
          <w:p w14:paraId="4429FC8E" w14:textId="77777777" w:rsidR="002D1C9E" w:rsidRPr="00040CDC" w:rsidRDefault="002D1C9E" w:rsidP="00F83C19">
            <w:pPr>
              <w:jc w:val="both"/>
              <w:rPr>
                <w:rFonts w:ascii="Verdana" w:hAnsi="Verdana"/>
                <w:sz w:val="20"/>
                <w:szCs w:val="20"/>
              </w:rPr>
            </w:pPr>
            <w:r w:rsidRPr="00040CDC">
              <w:rPr>
                <w:rFonts w:ascii="Verdana" w:hAnsi="Verdana"/>
                <w:sz w:val="20"/>
                <w:szCs w:val="20"/>
              </w:rPr>
              <w:t>P</w:t>
            </w:r>
          </w:p>
        </w:tc>
        <w:tc>
          <w:tcPr>
            <w:tcW w:w="1560" w:type="dxa"/>
          </w:tcPr>
          <w:p w14:paraId="19CAB332"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1275" w:type="dxa"/>
          </w:tcPr>
          <w:p w14:paraId="10495651"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2127" w:type="dxa"/>
          </w:tcPr>
          <w:p w14:paraId="68810A09" w14:textId="77777777" w:rsidR="002D1C9E" w:rsidRPr="00040CDC" w:rsidRDefault="002D1C9E" w:rsidP="00F83C19">
            <w:pPr>
              <w:jc w:val="both"/>
              <w:rPr>
                <w:rFonts w:ascii="Verdana" w:hAnsi="Verdana"/>
                <w:sz w:val="20"/>
                <w:szCs w:val="20"/>
                <w:lang w:val="en-US"/>
              </w:rPr>
            </w:pPr>
            <w:r w:rsidRPr="00040CDC">
              <w:rPr>
                <w:rFonts w:ascii="Verdana" w:hAnsi="Verdana"/>
                <w:sz w:val="20"/>
                <w:szCs w:val="20"/>
                <w:lang w:val="en-US"/>
              </w:rPr>
              <w:t>6</w:t>
            </w:r>
          </w:p>
        </w:tc>
      </w:tr>
      <w:tr w:rsidR="008B0346" w:rsidRPr="00040CDC" w14:paraId="19CC9A71" w14:textId="77777777" w:rsidTr="008B0346">
        <w:tc>
          <w:tcPr>
            <w:tcW w:w="680" w:type="dxa"/>
          </w:tcPr>
          <w:p w14:paraId="55138719" w14:textId="77777777" w:rsidR="002D1C9E" w:rsidRPr="00040CDC" w:rsidRDefault="002D1C9E" w:rsidP="002D1C9E">
            <w:pPr>
              <w:pStyle w:val="ListParagraph"/>
              <w:numPr>
                <w:ilvl w:val="0"/>
                <w:numId w:val="14"/>
              </w:numPr>
              <w:jc w:val="both"/>
              <w:rPr>
                <w:rFonts w:ascii="Verdana" w:hAnsi="Verdana"/>
                <w:sz w:val="20"/>
                <w:szCs w:val="20"/>
              </w:rPr>
            </w:pPr>
          </w:p>
        </w:tc>
        <w:tc>
          <w:tcPr>
            <w:tcW w:w="1872" w:type="dxa"/>
          </w:tcPr>
          <w:p w14:paraId="6932AEB5" w14:textId="77777777" w:rsidR="002D1C9E" w:rsidRPr="00040CDC" w:rsidRDefault="002D1C9E" w:rsidP="00F83C19">
            <w:pPr>
              <w:jc w:val="both"/>
              <w:rPr>
                <w:rFonts w:ascii="Verdana" w:hAnsi="Verdana"/>
                <w:sz w:val="20"/>
                <w:szCs w:val="20"/>
              </w:rPr>
            </w:pPr>
            <w:r w:rsidRPr="00040CDC">
              <w:rPr>
                <w:rFonts w:ascii="Verdana" w:hAnsi="Verdana"/>
                <w:sz w:val="20"/>
                <w:szCs w:val="20"/>
              </w:rPr>
              <w:t>Dr. Faruk Umar</w:t>
            </w:r>
          </w:p>
        </w:tc>
        <w:tc>
          <w:tcPr>
            <w:tcW w:w="1417" w:type="dxa"/>
          </w:tcPr>
          <w:p w14:paraId="586553C8" w14:textId="77777777" w:rsidR="002D1C9E" w:rsidRPr="00040CDC" w:rsidRDefault="002D1C9E" w:rsidP="00F83C19">
            <w:pPr>
              <w:jc w:val="both"/>
              <w:rPr>
                <w:rFonts w:ascii="Verdana" w:hAnsi="Verdana"/>
                <w:sz w:val="20"/>
                <w:szCs w:val="20"/>
                <w:lang w:val="en-US"/>
              </w:rPr>
            </w:pPr>
            <w:r w:rsidRPr="00040CDC">
              <w:rPr>
                <w:rFonts w:ascii="Verdana" w:hAnsi="Verdana"/>
                <w:sz w:val="20"/>
                <w:szCs w:val="20"/>
                <w:lang w:val="en-US"/>
              </w:rPr>
              <w:t>P</w:t>
            </w:r>
          </w:p>
        </w:tc>
        <w:tc>
          <w:tcPr>
            <w:tcW w:w="1560" w:type="dxa"/>
          </w:tcPr>
          <w:p w14:paraId="424C0D6D"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1559" w:type="dxa"/>
          </w:tcPr>
          <w:p w14:paraId="7AABEC68" w14:textId="77777777" w:rsidR="002D1C9E" w:rsidRPr="00040CDC" w:rsidRDefault="002D1C9E" w:rsidP="00F83C19">
            <w:pPr>
              <w:jc w:val="both"/>
              <w:rPr>
                <w:rFonts w:ascii="Verdana" w:hAnsi="Verdana"/>
                <w:sz w:val="20"/>
                <w:szCs w:val="20"/>
              </w:rPr>
            </w:pPr>
            <w:r w:rsidRPr="00040CDC">
              <w:rPr>
                <w:rFonts w:ascii="Verdana" w:hAnsi="Verdana"/>
                <w:sz w:val="20"/>
                <w:szCs w:val="20"/>
              </w:rPr>
              <w:t>P</w:t>
            </w:r>
          </w:p>
        </w:tc>
        <w:tc>
          <w:tcPr>
            <w:tcW w:w="1417" w:type="dxa"/>
          </w:tcPr>
          <w:p w14:paraId="30993B82" w14:textId="77777777" w:rsidR="002D1C9E" w:rsidRPr="00040CDC" w:rsidRDefault="002D1C9E" w:rsidP="00F83C19">
            <w:pPr>
              <w:jc w:val="both"/>
              <w:rPr>
                <w:rFonts w:ascii="Verdana" w:hAnsi="Verdana"/>
                <w:sz w:val="20"/>
                <w:szCs w:val="20"/>
              </w:rPr>
            </w:pPr>
            <w:r w:rsidRPr="00040CDC">
              <w:rPr>
                <w:rFonts w:ascii="Verdana" w:hAnsi="Verdana"/>
                <w:sz w:val="20"/>
                <w:szCs w:val="20"/>
              </w:rPr>
              <w:t>P</w:t>
            </w:r>
          </w:p>
        </w:tc>
        <w:tc>
          <w:tcPr>
            <w:tcW w:w="1560" w:type="dxa"/>
          </w:tcPr>
          <w:p w14:paraId="018CA918"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1275" w:type="dxa"/>
          </w:tcPr>
          <w:p w14:paraId="0C3FC069"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2127" w:type="dxa"/>
          </w:tcPr>
          <w:p w14:paraId="04C52296" w14:textId="77777777" w:rsidR="002D1C9E" w:rsidRPr="00040CDC" w:rsidRDefault="002D1C9E" w:rsidP="00F83C19">
            <w:pPr>
              <w:jc w:val="both"/>
              <w:rPr>
                <w:rFonts w:ascii="Verdana" w:hAnsi="Verdana"/>
                <w:sz w:val="20"/>
                <w:szCs w:val="20"/>
                <w:lang w:val="en-US"/>
              </w:rPr>
            </w:pPr>
            <w:r w:rsidRPr="00040CDC">
              <w:rPr>
                <w:rFonts w:ascii="Verdana" w:hAnsi="Verdana"/>
                <w:sz w:val="20"/>
                <w:szCs w:val="20"/>
                <w:lang w:val="en-US"/>
              </w:rPr>
              <w:t>6</w:t>
            </w:r>
          </w:p>
        </w:tc>
      </w:tr>
      <w:tr w:rsidR="008B0346" w:rsidRPr="00040CDC" w14:paraId="7340D51B" w14:textId="77777777" w:rsidTr="008B0346">
        <w:tc>
          <w:tcPr>
            <w:tcW w:w="680" w:type="dxa"/>
          </w:tcPr>
          <w:p w14:paraId="594D96E3" w14:textId="77777777" w:rsidR="002D1C9E" w:rsidRPr="00040CDC" w:rsidRDefault="002D1C9E" w:rsidP="002D1C9E">
            <w:pPr>
              <w:pStyle w:val="ListParagraph"/>
              <w:numPr>
                <w:ilvl w:val="0"/>
                <w:numId w:val="14"/>
              </w:numPr>
              <w:jc w:val="both"/>
              <w:rPr>
                <w:rFonts w:ascii="Verdana" w:hAnsi="Verdana"/>
                <w:sz w:val="20"/>
                <w:szCs w:val="20"/>
              </w:rPr>
            </w:pPr>
          </w:p>
        </w:tc>
        <w:tc>
          <w:tcPr>
            <w:tcW w:w="1872" w:type="dxa"/>
          </w:tcPr>
          <w:p w14:paraId="10A25CA5" w14:textId="77777777" w:rsidR="002D1C9E" w:rsidRPr="00040CDC" w:rsidRDefault="002D1C9E" w:rsidP="00F83C19">
            <w:pPr>
              <w:jc w:val="both"/>
              <w:rPr>
                <w:rFonts w:ascii="Verdana" w:hAnsi="Verdana"/>
                <w:sz w:val="20"/>
                <w:szCs w:val="20"/>
              </w:rPr>
            </w:pPr>
            <w:r w:rsidRPr="00040CDC">
              <w:rPr>
                <w:rFonts w:ascii="Verdana" w:hAnsi="Verdana"/>
                <w:sz w:val="20"/>
                <w:szCs w:val="20"/>
              </w:rPr>
              <w:t>Mr. Tony Uponi</w:t>
            </w:r>
          </w:p>
        </w:tc>
        <w:tc>
          <w:tcPr>
            <w:tcW w:w="1417" w:type="dxa"/>
          </w:tcPr>
          <w:p w14:paraId="3FC8DD64" w14:textId="77777777" w:rsidR="002D1C9E" w:rsidRPr="00040CDC" w:rsidRDefault="002D1C9E" w:rsidP="00F83C19">
            <w:pPr>
              <w:jc w:val="both"/>
              <w:rPr>
                <w:rFonts w:ascii="Verdana" w:hAnsi="Verdana"/>
                <w:sz w:val="20"/>
                <w:szCs w:val="20"/>
                <w:lang w:val="en-US"/>
              </w:rPr>
            </w:pPr>
            <w:r w:rsidRPr="00040CDC">
              <w:rPr>
                <w:rFonts w:ascii="Verdana" w:hAnsi="Verdana"/>
                <w:sz w:val="20"/>
                <w:szCs w:val="20"/>
                <w:lang w:val="en-US"/>
              </w:rPr>
              <w:t>P</w:t>
            </w:r>
          </w:p>
        </w:tc>
        <w:tc>
          <w:tcPr>
            <w:tcW w:w="1560" w:type="dxa"/>
          </w:tcPr>
          <w:p w14:paraId="17E208B1"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1559" w:type="dxa"/>
          </w:tcPr>
          <w:p w14:paraId="55742D17" w14:textId="77777777" w:rsidR="002D1C9E" w:rsidRPr="00040CDC" w:rsidRDefault="002D1C9E" w:rsidP="00F83C19">
            <w:pPr>
              <w:jc w:val="both"/>
              <w:rPr>
                <w:rFonts w:ascii="Verdana" w:hAnsi="Verdana"/>
                <w:sz w:val="20"/>
                <w:szCs w:val="20"/>
              </w:rPr>
            </w:pPr>
            <w:r w:rsidRPr="00040CDC">
              <w:rPr>
                <w:rFonts w:ascii="Verdana" w:hAnsi="Verdana"/>
                <w:sz w:val="20"/>
                <w:szCs w:val="20"/>
              </w:rPr>
              <w:t>P</w:t>
            </w:r>
          </w:p>
        </w:tc>
        <w:tc>
          <w:tcPr>
            <w:tcW w:w="1417" w:type="dxa"/>
          </w:tcPr>
          <w:p w14:paraId="64F2AD6F" w14:textId="77777777" w:rsidR="002D1C9E" w:rsidRPr="00040CDC" w:rsidRDefault="002D1C9E" w:rsidP="00F83C19">
            <w:pPr>
              <w:jc w:val="both"/>
              <w:rPr>
                <w:rFonts w:ascii="Verdana" w:hAnsi="Verdana"/>
                <w:sz w:val="20"/>
                <w:szCs w:val="20"/>
              </w:rPr>
            </w:pPr>
            <w:r w:rsidRPr="00040CDC">
              <w:rPr>
                <w:rFonts w:ascii="Verdana" w:hAnsi="Verdana"/>
                <w:sz w:val="20"/>
                <w:szCs w:val="20"/>
              </w:rPr>
              <w:t>P</w:t>
            </w:r>
          </w:p>
        </w:tc>
        <w:tc>
          <w:tcPr>
            <w:tcW w:w="1560" w:type="dxa"/>
          </w:tcPr>
          <w:p w14:paraId="4CF4729C"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1275" w:type="dxa"/>
          </w:tcPr>
          <w:p w14:paraId="58DDAB1A"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2127" w:type="dxa"/>
          </w:tcPr>
          <w:p w14:paraId="4AF9FBE1" w14:textId="77777777" w:rsidR="002D1C9E" w:rsidRPr="00040CDC" w:rsidRDefault="002D1C9E" w:rsidP="00F83C19">
            <w:pPr>
              <w:jc w:val="both"/>
              <w:rPr>
                <w:rFonts w:ascii="Verdana" w:hAnsi="Verdana"/>
                <w:sz w:val="20"/>
                <w:szCs w:val="20"/>
                <w:lang w:val="en-US"/>
              </w:rPr>
            </w:pPr>
            <w:r w:rsidRPr="00040CDC">
              <w:rPr>
                <w:rFonts w:ascii="Verdana" w:hAnsi="Verdana"/>
                <w:sz w:val="20"/>
                <w:szCs w:val="20"/>
                <w:lang w:val="en-US"/>
              </w:rPr>
              <w:t>6</w:t>
            </w:r>
          </w:p>
        </w:tc>
      </w:tr>
      <w:tr w:rsidR="008B0346" w:rsidRPr="00040CDC" w14:paraId="31D40739" w14:textId="77777777" w:rsidTr="008B0346">
        <w:tc>
          <w:tcPr>
            <w:tcW w:w="680" w:type="dxa"/>
          </w:tcPr>
          <w:p w14:paraId="193C5C01" w14:textId="77777777" w:rsidR="002D1C9E" w:rsidRPr="00040CDC" w:rsidRDefault="002D1C9E" w:rsidP="002D1C9E">
            <w:pPr>
              <w:pStyle w:val="ListParagraph"/>
              <w:numPr>
                <w:ilvl w:val="0"/>
                <w:numId w:val="14"/>
              </w:numPr>
              <w:jc w:val="both"/>
              <w:rPr>
                <w:rFonts w:ascii="Verdana" w:hAnsi="Verdana"/>
                <w:sz w:val="20"/>
                <w:szCs w:val="20"/>
              </w:rPr>
            </w:pPr>
          </w:p>
        </w:tc>
        <w:tc>
          <w:tcPr>
            <w:tcW w:w="1872" w:type="dxa"/>
          </w:tcPr>
          <w:p w14:paraId="3BA25B1F" w14:textId="32B4B62B" w:rsidR="002D1C9E" w:rsidRPr="00040CDC" w:rsidRDefault="002D1C9E" w:rsidP="00F83C19">
            <w:pPr>
              <w:jc w:val="both"/>
              <w:rPr>
                <w:rFonts w:ascii="Verdana" w:hAnsi="Verdana"/>
                <w:sz w:val="20"/>
                <w:szCs w:val="20"/>
              </w:rPr>
            </w:pPr>
            <w:r w:rsidRPr="00040CDC">
              <w:rPr>
                <w:rFonts w:ascii="Verdana" w:hAnsi="Verdana"/>
                <w:sz w:val="20"/>
                <w:szCs w:val="20"/>
              </w:rPr>
              <w:t>Mrs. Vivienne Bamgboye</w:t>
            </w:r>
          </w:p>
        </w:tc>
        <w:tc>
          <w:tcPr>
            <w:tcW w:w="1417" w:type="dxa"/>
          </w:tcPr>
          <w:p w14:paraId="5E8E760C" w14:textId="77777777" w:rsidR="002D1C9E" w:rsidRPr="00040CDC" w:rsidRDefault="002D1C9E" w:rsidP="00F83C19">
            <w:pPr>
              <w:jc w:val="both"/>
              <w:rPr>
                <w:rFonts w:ascii="Verdana" w:hAnsi="Verdana"/>
                <w:sz w:val="20"/>
                <w:szCs w:val="20"/>
                <w:lang w:val="en-US"/>
              </w:rPr>
            </w:pPr>
            <w:r w:rsidRPr="00040CDC">
              <w:rPr>
                <w:rFonts w:ascii="Verdana" w:hAnsi="Verdana"/>
                <w:sz w:val="20"/>
                <w:szCs w:val="20"/>
                <w:lang w:val="en-US"/>
              </w:rPr>
              <w:t>P</w:t>
            </w:r>
          </w:p>
        </w:tc>
        <w:tc>
          <w:tcPr>
            <w:tcW w:w="1560" w:type="dxa"/>
          </w:tcPr>
          <w:p w14:paraId="1A5396A2"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1559" w:type="dxa"/>
          </w:tcPr>
          <w:p w14:paraId="13C68A63" w14:textId="77777777" w:rsidR="002D1C9E" w:rsidRPr="00040CDC" w:rsidRDefault="002D1C9E" w:rsidP="00F83C19">
            <w:pPr>
              <w:jc w:val="both"/>
              <w:rPr>
                <w:rFonts w:ascii="Verdana" w:hAnsi="Verdana"/>
                <w:sz w:val="20"/>
                <w:szCs w:val="20"/>
              </w:rPr>
            </w:pPr>
            <w:r w:rsidRPr="00040CDC">
              <w:rPr>
                <w:rFonts w:ascii="Verdana" w:hAnsi="Verdana"/>
                <w:sz w:val="20"/>
                <w:szCs w:val="20"/>
              </w:rPr>
              <w:t>P</w:t>
            </w:r>
          </w:p>
        </w:tc>
        <w:tc>
          <w:tcPr>
            <w:tcW w:w="1417" w:type="dxa"/>
          </w:tcPr>
          <w:p w14:paraId="42B7C105" w14:textId="77777777" w:rsidR="002D1C9E" w:rsidRPr="00040CDC" w:rsidRDefault="002D1C9E" w:rsidP="00F83C19">
            <w:pPr>
              <w:jc w:val="both"/>
              <w:rPr>
                <w:rFonts w:ascii="Verdana" w:hAnsi="Verdana"/>
                <w:sz w:val="20"/>
                <w:szCs w:val="20"/>
              </w:rPr>
            </w:pPr>
            <w:r w:rsidRPr="00040CDC">
              <w:rPr>
                <w:rFonts w:ascii="Verdana" w:hAnsi="Verdana"/>
                <w:sz w:val="20"/>
                <w:szCs w:val="20"/>
              </w:rPr>
              <w:t>P</w:t>
            </w:r>
          </w:p>
        </w:tc>
        <w:tc>
          <w:tcPr>
            <w:tcW w:w="1560" w:type="dxa"/>
          </w:tcPr>
          <w:p w14:paraId="1E74BA7B"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1275" w:type="dxa"/>
          </w:tcPr>
          <w:p w14:paraId="7F22B61B" w14:textId="77777777" w:rsidR="002D1C9E" w:rsidRPr="00040CDC" w:rsidRDefault="002D1C9E" w:rsidP="00F83C19">
            <w:pPr>
              <w:jc w:val="both"/>
              <w:rPr>
                <w:rFonts w:ascii="Verdana" w:hAnsi="Verdana"/>
                <w:sz w:val="20"/>
                <w:szCs w:val="20"/>
              </w:rPr>
            </w:pPr>
            <w:r w:rsidRPr="00040CDC">
              <w:rPr>
                <w:rFonts w:ascii="Verdana" w:hAnsi="Verdana"/>
                <w:sz w:val="20"/>
                <w:szCs w:val="20"/>
                <w:lang w:val="en-US"/>
              </w:rPr>
              <w:t>P</w:t>
            </w:r>
          </w:p>
        </w:tc>
        <w:tc>
          <w:tcPr>
            <w:tcW w:w="2127" w:type="dxa"/>
          </w:tcPr>
          <w:p w14:paraId="71B11734" w14:textId="77777777" w:rsidR="002D1C9E" w:rsidRPr="00040CDC" w:rsidRDefault="002D1C9E" w:rsidP="00F83C19">
            <w:pPr>
              <w:jc w:val="both"/>
              <w:rPr>
                <w:rFonts w:ascii="Verdana" w:hAnsi="Verdana"/>
                <w:sz w:val="20"/>
                <w:szCs w:val="20"/>
                <w:lang w:val="en-US"/>
              </w:rPr>
            </w:pPr>
            <w:r w:rsidRPr="00040CDC">
              <w:rPr>
                <w:rFonts w:ascii="Verdana" w:hAnsi="Verdana"/>
                <w:sz w:val="20"/>
                <w:szCs w:val="20"/>
                <w:lang w:val="en-US"/>
              </w:rPr>
              <w:t>6</w:t>
            </w:r>
          </w:p>
        </w:tc>
      </w:tr>
    </w:tbl>
    <w:p w14:paraId="1F5E8315" w14:textId="07D78C5B" w:rsidR="008B0346" w:rsidRDefault="008B0346" w:rsidP="006E633A">
      <w:pPr>
        <w:jc w:val="both"/>
        <w:rPr>
          <w:rFonts w:ascii="Verdana" w:hAnsi="Verdana" w:cs="Verdana"/>
          <w:color w:val="000000"/>
          <w:sz w:val="20"/>
          <w:szCs w:val="20"/>
        </w:rPr>
      </w:pPr>
    </w:p>
    <w:p w14:paraId="11149B99" w14:textId="77777777" w:rsidR="008B0346" w:rsidRPr="00BF6D44" w:rsidRDefault="008B0346" w:rsidP="008B0346">
      <w:pPr>
        <w:jc w:val="both"/>
        <w:rPr>
          <w:rFonts w:ascii="Verdana" w:hAnsi="Verdana"/>
          <w:b/>
          <w:bCs/>
          <w:sz w:val="20"/>
          <w:szCs w:val="20"/>
          <w:u w:val="single"/>
        </w:rPr>
      </w:pPr>
      <w:r w:rsidRPr="00BF6D44">
        <w:rPr>
          <w:rFonts w:ascii="Verdana" w:hAnsi="Verdana"/>
          <w:b/>
          <w:bCs/>
          <w:sz w:val="20"/>
          <w:szCs w:val="20"/>
          <w:u w:val="single"/>
        </w:rPr>
        <w:t>Keys:</w:t>
      </w:r>
    </w:p>
    <w:tbl>
      <w:tblPr>
        <w:tblStyle w:val="TableGrid"/>
        <w:tblW w:w="0" w:type="auto"/>
        <w:tblLook w:val="04A0" w:firstRow="1" w:lastRow="0" w:firstColumn="1" w:lastColumn="0" w:noHBand="0" w:noVBand="1"/>
      </w:tblPr>
      <w:tblGrid>
        <w:gridCol w:w="846"/>
        <w:gridCol w:w="1701"/>
      </w:tblGrid>
      <w:tr w:rsidR="008B0346" w:rsidRPr="00BF6D44" w14:paraId="531CFD00" w14:textId="77777777" w:rsidTr="00BF6D44">
        <w:tc>
          <w:tcPr>
            <w:tcW w:w="846" w:type="dxa"/>
          </w:tcPr>
          <w:p w14:paraId="5EA1ED82" w14:textId="77777777" w:rsidR="008B0346" w:rsidRPr="00BF6D44" w:rsidRDefault="008B0346" w:rsidP="00BF6D44">
            <w:pPr>
              <w:jc w:val="both"/>
              <w:rPr>
                <w:rFonts w:ascii="Verdana" w:hAnsi="Verdana"/>
                <w:sz w:val="20"/>
                <w:szCs w:val="20"/>
              </w:rPr>
            </w:pPr>
            <w:r w:rsidRPr="00BF6D44">
              <w:rPr>
                <w:rFonts w:ascii="Verdana" w:hAnsi="Verdana"/>
                <w:sz w:val="20"/>
                <w:szCs w:val="20"/>
              </w:rPr>
              <w:t>P</w:t>
            </w:r>
          </w:p>
        </w:tc>
        <w:tc>
          <w:tcPr>
            <w:tcW w:w="1701" w:type="dxa"/>
          </w:tcPr>
          <w:p w14:paraId="720C0B5E" w14:textId="77777777" w:rsidR="008B0346" w:rsidRPr="00BF6D44" w:rsidRDefault="008B0346" w:rsidP="00BF6D44">
            <w:pPr>
              <w:jc w:val="both"/>
              <w:rPr>
                <w:rFonts w:ascii="Verdana" w:hAnsi="Verdana"/>
                <w:sz w:val="20"/>
                <w:szCs w:val="20"/>
              </w:rPr>
            </w:pPr>
            <w:r w:rsidRPr="00BF6D44">
              <w:rPr>
                <w:rFonts w:ascii="Verdana" w:hAnsi="Verdana"/>
                <w:sz w:val="20"/>
                <w:szCs w:val="20"/>
              </w:rPr>
              <w:t>Present</w:t>
            </w:r>
          </w:p>
        </w:tc>
      </w:tr>
      <w:tr w:rsidR="008B0346" w:rsidRPr="00BF6D44" w14:paraId="135128A9" w14:textId="77777777" w:rsidTr="00BF6D44">
        <w:tc>
          <w:tcPr>
            <w:tcW w:w="846" w:type="dxa"/>
          </w:tcPr>
          <w:p w14:paraId="1A22B98D" w14:textId="77777777" w:rsidR="008B0346" w:rsidRPr="00BF6D44" w:rsidRDefault="008B0346" w:rsidP="00BF6D44">
            <w:pPr>
              <w:jc w:val="both"/>
              <w:rPr>
                <w:rFonts w:ascii="Verdana" w:hAnsi="Verdana"/>
                <w:sz w:val="20"/>
                <w:szCs w:val="20"/>
              </w:rPr>
            </w:pPr>
            <w:r w:rsidRPr="00BF6D44">
              <w:rPr>
                <w:rFonts w:ascii="Verdana" w:hAnsi="Verdana"/>
                <w:sz w:val="20"/>
                <w:szCs w:val="20"/>
              </w:rPr>
              <w:t>X</w:t>
            </w:r>
          </w:p>
        </w:tc>
        <w:tc>
          <w:tcPr>
            <w:tcW w:w="1701" w:type="dxa"/>
          </w:tcPr>
          <w:p w14:paraId="2C45F83E" w14:textId="77777777" w:rsidR="008B0346" w:rsidRPr="00BF6D44" w:rsidRDefault="008B0346" w:rsidP="00BF6D44">
            <w:pPr>
              <w:jc w:val="both"/>
              <w:rPr>
                <w:rFonts w:ascii="Verdana" w:hAnsi="Verdana"/>
                <w:sz w:val="20"/>
                <w:szCs w:val="20"/>
              </w:rPr>
            </w:pPr>
            <w:r w:rsidRPr="00BF6D44">
              <w:rPr>
                <w:rFonts w:ascii="Verdana" w:hAnsi="Verdana"/>
                <w:sz w:val="20"/>
                <w:szCs w:val="20"/>
              </w:rPr>
              <w:t>Absent</w:t>
            </w:r>
          </w:p>
        </w:tc>
      </w:tr>
      <w:tr w:rsidR="008B0346" w:rsidRPr="00BF6D44" w14:paraId="37D2BF94" w14:textId="77777777" w:rsidTr="00BF6D44">
        <w:tc>
          <w:tcPr>
            <w:tcW w:w="846" w:type="dxa"/>
          </w:tcPr>
          <w:p w14:paraId="2B918F79" w14:textId="77777777" w:rsidR="008B0346" w:rsidRPr="00BF6D44" w:rsidRDefault="008B0346" w:rsidP="00BF6D44">
            <w:pPr>
              <w:jc w:val="both"/>
              <w:rPr>
                <w:rFonts w:ascii="Verdana" w:hAnsi="Verdana"/>
                <w:sz w:val="20"/>
                <w:szCs w:val="20"/>
              </w:rPr>
            </w:pPr>
            <w:r w:rsidRPr="00BF6D44">
              <w:rPr>
                <w:rFonts w:ascii="Verdana" w:hAnsi="Verdana"/>
                <w:sz w:val="20"/>
                <w:szCs w:val="20"/>
              </w:rPr>
              <w:t>N/A</w:t>
            </w:r>
          </w:p>
        </w:tc>
        <w:tc>
          <w:tcPr>
            <w:tcW w:w="1701" w:type="dxa"/>
          </w:tcPr>
          <w:p w14:paraId="672CAC16" w14:textId="77777777" w:rsidR="008B0346" w:rsidRPr="00BF6D44" w:rsidRDefault="008B0346" w:rsidP="00BF6D44">
            <w:pPr>
              <w:jc w:val="both"/>
              <w:rPr>
                <w:rFonts w:ascii="Verdana" w:hAnsi="Verdana"/>
                <w:sz w:val="20"/>
                <w:szCs w:val="20"/>
              </w:rPr>
            </w:pPr>
            <w:r w:rsidRPr="00BF6D44">
              <w:rPr>
                <w:rFonts w:ascii="Verdana" w:hAnsi="Verdana"/>
                <w:sz w:val="20"/>
                <w:szCs w:val="20"/>
              </w:rPr>
              <w:t>Not Applicable</w:t>
            </w:r>
          </w:p>
        </w:tc>
      </w:tr>
    </w:tbl>
    <w:p w14:paraId="73303CB9" w14:textId="1C9671DB" w:rsidR="008B0346" w:rsidRDefault="008B0346" w:rsidP="006E633A">
      <w:pPr>
        <w:jc w:val="both"/>
        <w:rPr>
          <w:rFonts w:ascii="Verdana" w:hAnsi="Verdana" w:cs="Verdana"/>
          <w:color w:val="000000"/>
          <w:sz w:val="20"/>
          <w:szCs w:val="20"/>
        </w:rPr>
      </w:pPr>
    </w:p>
    <w:p w14:paraId="529AA0B8" w14:textId="77777777" w:rsidR="008B0346" w:rsidRPr="00040CDC" w:rsidRDefault="008B0346" w:rsidP="006E633A">
      <w:pPr>
        <w:jc w:val="both"/>
        <w:rPr>
          <w:rFonts w:ascii="Verdana" w:hAnsi="Verdana"/>
          <w:sz w:val="20"/>
          <w:szCs w:val="20"/>
        </w:rPr>
      </w:pPr>
    </w:p>
    <w:p w14:paraId="7E8ADA1D" w14:textId="77777777" w:rsidR="008413B1" w:rsidRPr="00040CDC" w:rsidRDefault="008413B1" w:rsidP="00040CDC">
      <w:pPr>
        <w:jc w:val="both"/>
        <w:rPr>
          <w:rFonts w:ascii="Verdana" w:hAnsi="Verdana" w:cs="Verdana"/>
          <w:color w:val="000000"/>
          <w:sz w:val="20"/>
          <w:szCs w:val="20"/>
        </w:rPr>
      </w:pPr>
    </w:p>
    <w:p w14:paraId="4484DEF5" w14:textId="406A15D2" w:rsidR="002809A2" w:rsidRPr="00040CDC" w:rsidRDefault="004476FA" w:rsidP="00463648">
      <w:pPr>
        <w:numPr>
          <w:ilvl w:val="1"/>
          <w:numId w:val="3"/>
        </w:numPr>
        <w:autoSpaceDE w:val="0"/>
        <w:autoSpaceDN w:val="0"/>
        <w:adjustRightInd w:val="0"/>
        <w:spacing w:after="0" w:line="240" w:lineRule="auto"/>
        <w:rPr>
          <w:rFonts w:ascii="Verdana" w:hAnsi="Verdana" w:cs="Verdana"/>
          <w:b/>
          <w:bCs/>
          <w:color w:val="000000"/>
          <w:sz w:val="20"/>
          <w:szCs w:val="20"/>
        </w:rPr>
      </w:pPr>
      <w:r w:rsidRPr="00040CDC">
        <w:rPr>
          <w:rFonts w:ascii="Verdana" w:hAnsi="Verdana" w:cs="Verdana"/>
          <w:b/>
          <w:bCs/>
          <w:color w:val="000000"/>
          <w:sz w:val="20"/>
          <w:szCs w:val="20"/>
          <w:lang w:val="en-GB"/>
        </w:rPr>
        <w:t>The Board Audit Committee</w:t>
      </w:r>
    </w:p>
    <w:p w14:paraId="5BB30611" w14:textId="77777777" w:rsidR="002809A2" w:rsidRPr="00040CDC" w:rsidRDefault="002809A2" w:rsidP="00463648">
      <w:pPr>
        <w:numPr>
          <w:ilvl w:val="1"/>
          <w:numId w:val="3"/>
        </w:numPr>
        <w:autoSpaceDE w:val="0"/>
        <w:autoSpaceDN w:val="0"/>
        <w:adjustRightInd w:val="0"/>
        <w:spacing w:after="0" w:line="240" w:lineRule="auto"/>
        <w:rPr>
          <w:rFonts w:ascii="Verdana" w:hAnsi="Verdana" w:cs="Verdana"/>
          <w:b/>
          <w:bCs/>
          <w:color w:val="000000"/>
          <w:sz w:val="20"/>
          <w:szCs w:val="20"/>
        </w:rPr>
      </w:pPr>
    </w:p>
    <w:p w14:paraId="27E059DB" w14:textId="2E7296D8" w:rsidR="002809A2" w:rsidRPr="00040CDC" w:rsidRDefault="005B17D5" w:rsidP="00463648">
      <w:pPr>
        <w:numPr>
          <w:ilvl w:val="1"/>
          <w:numId w:val="3"/>
        </w:numPr>
        <w:autoSpaceDE w:val="0"/>
        <w:autoSpaceDN w:val="0"/>
        <w:adjustRightInd w:val="0"/>
        <w:spacing w:after="0" w:line="240" w:lineRule="auto"/>
        <w:rPr>
          <w:rFonts w:ascii="Verdana" w:hAnsi="Verdana" w:cs="Verdana"/>
          <w:b/>
          <w:bCs/>
          <w:color w:val="000000"/>
          <w:sz w:val="20"/>
          <w:szCs w:val="20"/>
        </w:rPr>
      </w:pPr>
      <w:r w:rsidRPr="00040CDC">
        <w:rPr>
          <w:rFonts w:ascii="Verdana" w:hAnsi="Verdana" w:cs="Verdana"/>
          <w:color w:val="000000"/>
          <w:sz w:val="20"/>
          <w:szCs w:val="20"/>
          <w:lang w:val="en-GB"/>
        </w:rPr>
        <w:t xml:space="preserve">The Committee </w:t>
      </w:r>
      <w:r w:rsidR="008413B1" w:rsidRPr="00040CDC">
        <w:rPr>
          <w:rFonts w:ascii="Verdana" w:hAnsi="Verdana" w:cs="Verdana"/>
          <w:color w:val="000000"/>
          <w:sz w:val="20"/>
          <w:szCs w:val="20"/>
          <w:lang w:val="en-GB"/>
        </w:rPr>
        <w:t>members are:</w:t>
      </w:r>
    </w:p>
    <w:p w14:paraId="5CFB184E" w14:textId="77777777" w:rsidR="002809A2" w:rsidRPr="00040CDC" w:rsidRDefault="002809A2" w:rsidP="00463648">
      <w:pPr>
        <w:numPr>
          <w:ilvl w:val="1"/>
          <w:numId w:val="3"/>
        </w:numPr>
        <w:autoSpaceDE w:val="0"/>
        <w:autoSpaceDN w:val="0"/>
        <w:adjustRightInd w:val="0"/>
        <w:spacing w:after="0" w:line="240" w:lineRule="auto"/>
        <w:rPr>
          <w:rFonts w:ascii="Verdana" w:hAnsi="Verdana" w:cs="Verdana"/>
          <w:b/>
          <w:bCs/>
          <w:color w:val="000000"/>
          <w:sz w:val="20"/>
          <w:szCs w:val="20"/>
        </w:rPr>
      </w:pPr>
    </w:p>
    <w:tbl>
      <w:tblPr>
        <w:tblStyle w:val="TableGrid"/>
        <w:tblW w:w="8784" w:type="dxa"/>
        <w:tblLook w:val="04A0" w:firstRow="1" w:lastRow="0" w:firstColumn="1" w:lastColumn="0" w:noHBand="0" w:noVBand="1"/>
      </w:tblPr>
      <w:tblGrid>
        <w:gridCol w:w="616"/>
        <w:gridCol w:w="2785"/>
        <w:gridCol w:w="5383"/>
      </w:tblGrid>
      <w:tr w:rsidR="009C6929" w:rsidRPr="00040CDC" w14:paraId="69DA5391" w14:textId="77777777" w:rsidTr="00992A51">
        <w:tc>
          <w:tcPr>
            <w:tcW w:w="616" w:type="dxa"/>
          </w:tcPr>
          <w:p w14:paraId="2BE5A65C" w14:textId="2D5D79B3" w:rsidR="009C6929" w:rsidRPr="00040CDC" w:rsidRDefault="009C6929" w:rsidP="005B17D5">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s/n</w:t>
            </w:r>
          </w:p>
        </w:tc>
        <w:tc>
          <w:tcPr>
            <w:tcW w:w="2785" w:type="dxa"/>
          </w:tcPr>
          <w:p w14:paraId="242BDD2F" w14:textId="724E317A" w:rsidR="009C6929" w:rsidRPr="00040CDC" w:rsidRDefault="009C6929" w:rsidP="005B17D5">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Name</w:t>
            </w:r>
          </w:p>
        </w:tc>
        <w:tc>
          <w:tcPr>
            <w:tcW w:w="5383" w:type="dxa"/>
          </w:tcPr>
          <w:p w14:paraId="41D10BAC" w14:textId="6C0B591D" w:rsidR="009C6929" w:rsidRPr="00040CDC" w:rsidRDefault="009C6929" w:rsidP="005B17D5">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Designation</w:t>
            </w:r>
          </w:p>
        </w:tc>
      </w:tr>
      <w:tr w:rsidR="009C6929" w:rsidRPr="00040CDC" w14:paraId="19D54987" w14:textId="77777777" w:rsidTr="00992A51">
        <w:tc>
          <w:tcPr>
            <w:tcW w:w="616" w:type="dxa"/>
          </w:tcPr>
          <w:p w14:paraId="77C4C481" w14:textId="7612811F" w:rsidR="009C6929" w:rsidRPr="00040CDC" w:rsidRDefault="009C6929" w:rsidP="005B17D5">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1</w:t>
            </w:r>
          </w:p>
        </w:tc>
        <w:tc>
          <w:tcPr>
            <w:tcW w:w="2785" w:type="dxa"/>
          </w:tcPr>
          <w:p w14:paraId="52B3791B" w14:textId="34780222" w:rsidR="009C6929" w:rsidRPr="00040CDC" w:rsidRDefault="009C6929" w:rsidP="005B17D5">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Ms. Daisy Ekineh</w:t>
            </w:r>
          </w:p>
        </w:tc>
        <w:tc>
          <w:tcPr>
            <w:tcW w:w="5383" w:type="dxa"/>
          </w:tcPr>
          <w:p w14:paraId="4A39DE8B" w14:textId="5B23EBF9" w:rsidR="009C6929" w:rsidRPr="00040CDC" w:rsidRDefault="009C6929" w:rsidP="005B17D5">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Chairman (Independent Non-Executive Director)</w:t>
            </w:r>
          </w:p>
        </w:tc>
      </w:tr>
      <w:tr w:rsidR="00256E1C" w:rsidRPr="00040CDC" w14:paraId="73577706" w14:textId="77777777" w:rsidTr="00992A51">
        <w:tc>
          <w:tcPr>
            <w:tcW w:w="616" w:type="dxa"/>
          </w:tcPr>
          <w:p w14:paraId="26727B63" w14:textId="3EF06BD6"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2</w:t>
            </w:r>
          </w:p>
        </w:tc>
        <w:tc>
          <w:tcPr>
            <w:tcW w:w="2785" w:type="dxa"/>
          </w:tcPr>
          <w:p w14:paraId="10F4596A" w14:textId="15C237E9"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Anselm Orazulike</w:t>
            </w:r>
          </w:p>
        </w:tc>
        <w:tc>
          <w:tcPr>
            <w:tcW w:w="5383" w:type="dxa"/>
          </w:tcPr>
          <w:p w14:paraId="0916DFD3" w14:textId="3BF4C9A5"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46C84CA1" w14:textId="77777777" w:rsidTr="00992A51">
        <w:tc>
          <w:tcPr>
            <w:tcW w:w="616" w:type="dxa"/>
          </w:tcPr>
          <w:p w14:paraId="7D7E044E" w14:textId="2865C809"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3</w:t>
            </w:r>
          </w:p>
        </w:tc>
        <w:tc>
          <w:tcPr>
            <w:tcW w:w="2785" w:type="dxa"/>
          </w:tcPr>
          <w:p w14:paraId="66783086" w14:textId="1DAD2EB5"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 xml:space="preserve">Mrs. </w:t>
            </w:r>
            <w:r w:rsidR="004E0AE1" w:rsidRPr="00040CDC">
              <w:rPr>
                <w:rFonts w:ascii="Verdana" w:hAnsi="Verdana" w:cs="Verdana"/>
                <w:color w:val="000000"/>
                <w:sz w:val="20"/>
                <w:szCs w:val="20"/>
                <w:lang w:val="en-GB"/>
              </w:rPr>
              <w:t xml:space="preserve">Vivienne </w:t>
            </w:r>
            <w:r w:rsidRPr="00040CDC">
              <w:rPr>
                <w:rFonts w:ascii="Verdana" w:hAnsi="Verdana" w:cs="Verdana"/>
                <w:color w:val="000000"/>
                <w:sz w:val="20"/>
                <w:szCs w:val="20"/>
                <w:lang w:val="en-GB"/>
              </w:rPr>
              <w:t>Bamgboye</w:t>
            </w:r>
          </w:p>
        </w:tc>
        <w:tc>
          <w:tcPr>
            <w:tcW w:w="5383" w:type="dxa"/>
          </w:tcPr>
          <w:p w14:paraId="2BEA7F30" w14:textId="4DB8A826"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2D877BDE" w14:textId="77777777" w:rsidTr="00992A51">
        <w:tc>
          <w:tcPr>
            <w:tcW w:w="616" w:type="dxa"/>
          </w:tcPr>
          <w:p w14:paraId="0D30949B" w14:textId="63B7CC32"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4</w:t>
            </w:r>
          </w:p>
        </w:tc>
        <w:tc>
          <w:tcPr>
            <w:tcW w:w="2785" w:type="dxa"/>
          </w:tcPr>
          <w:p w14:paraId="1BC1C92A" w14:textId="2FE89A80"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Segun Oloketuyi</w:t>
            </w:r>
          </w:p>
        </w:tc>
        <w:tc>
          <w:tcPr>
            <w:tcW w:w="5383" w:type="dxa"/>
          </w:tcPr>
          <w:p w14:paraId="744F1557" w14:textId="62825E61"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bl>
    <w:p w14:paraId="756099C2" w14:textId="77777777" w:rsidR="00077623" w:rsidRPr="00040CDC" w:rsidRDefault="00077623" w:rsidP="005B17D5">
      <w:pPr>
        <w:autoSpaceDE w:val="0"/>
        <w:autoSpaceDN w:val="0"/>
        <w:adjustRightInd w:val="0"/>
        <w:spacing w:after="0" w:line="240" w:lineRule="auto"/>
        <w:rPr>
          <w:rFonts w:ascii="Verdana" w:hAnsi="Verdana" w:cs="Verdana"/>
          <w:b/>
          <w:bCs/>
          <w:color w:val="000000"/>
          <w:sz w:val="20"/>
          <w:szCs w:val="20"/>
          <w:lang w:val="en-GB"/>
        </w:rPr>
      </w:pPr>
    </w:p>
    <w:p w14:paraId="71B843FF" w14:textId="45158C7E" w:rsidR="00077623" w:rsidRPr="00040CDC" w:rsidRDefault="00077623" w:rsidP="005B17D5">
      <w:pPr>
        <w:autoSpaceDE w:val="0"/>
        <w:autoSpaceDN w:val="0"/>
        <w:adjustRightInd w:val="0"/>
        <w:spacing w:after="0" w:line="240" w:lineRule="auto"/>
        <w:rPr>
          <w:rFonts w:ascii="Verdana" w:hAnsi="Verdana" w:cs="Verdana"/>
          <w:b/>
          <w:bCs/>
          <w:color w:val="000000"/>
          <w:sz w:val="20"/>
          <w:szCs w:val="20"/>
          <w:lang w:val="en-GB"/>
        </w:rPr>
      </w:pPr>
    </w:p>
    <w:p w14:paraId="130D60D0" w14:textId="43332E53" w:rsidR="004476FA" w:rsidRPr="00040CDC" w:rsidRDefault="00E453B9" w:rsidP="001132E5">
      <w:pPr>
        <w:autoSpaceDE w:val="0"/>
        <w:autoSpaceDN w:val="0"/>
        <w:adjustRightInd w:val="0"/>
        <w:rPr>
          <w:rFonts w:ascii="Verdana" w:hAnsi="Verdana" w:cs="Verdana"/>
          <w:sz w:val="20"/>
          <w:szCs w:val="20"/>
          <w:lang w:val="en-GB"/>
        </w:rPr>
      </w:pPr>
      <w:r w:rsidRPr="00040CDC">
        <w:rPr>
          <w:rFonts w:ascii="Verdana" w:hAnsi="Verdana" w:cs="Verdana"/>
          <w:sz w:val="20"/>
          <w:szCs w:val="20"/>
          <w:lang w:val="en-GB"/>
        </w:rPr>
        <w:t xml:space="preserve">The duties of the Board Committee are summarised </w:t>
      </w:r>
      <w:r w:rsidR="004B5E6A" w:rsidRPr="00040CDC">
        <w:rPr>
          <w:rFonts w:ascii="Verdana" w:hAnsi="Verdana" w:cs="Verdana"/>
          <w:sz w:val="20"/>
          <w:szCs w:val="20"/>
          <w:lang w:val="en-GB"/>
        </w:rPr>
        <w:t xml:space="preserve">as </w:t>
      </w:r>
      <w:r w:rsidRPr="00040CDC">
        <w:rPr>
          <w:rFonts w:ascii="Verdana" w:hAnsi="Verdana" w:cs="Verdana"/>
          <w:sz w:val="20"/>
          <w:szCs w:val="20"/>
          <w:lang w:val="en-GB"/>
        </w:rPr>
        <w:t>below:</w:t>
      </w:r>
    </w:p>
    <w:p w14:paraId="0862C3A9" w14:textId="288033CC" w:rsidR="00194F15" w:rsidRPr="00040CDC" w:rsidRDefault="00194F15" w:rsidP="00463648">
      <w:pPr>
        <w:pStyle w:val="ListParagraph"/>
        <w:numPr>
          <w:ilvl w:val="0"/>
          <w:numId w:val="9"/>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sz w:val="20"/>
          <w:szCs w:val="20"/>
        </w:rPr>
        <w:t>Ensuring the establishment of effective systems and processes for the preparation of the Bank’s financial statements</w:t>
      </w:r>
      <w:r w:rsidR="00EF1E3E" w:rsidRPr="00040CDC">
        <w:rPr>
          <w:rFonts w:ascii="Verdana" w:hAnsi="Verdana"/>
          <w:sz w:val="20"/>
          <w:szCs w:val="20"/>
          <w:lang w:val="en-GB"/>
        </w:rPr>
        <w:t>.</w:t>
      </w:r>
    </w:p>
    <w:p w14:paraId="44CFF6D8" w14:textId="77777777" w:rsidR="00194F15" w:rsidRPr="00040CDC" w:rsidRDefault="004476FA" w:rsidP="00463648">
      <w:pPr>
        <w:pStyle w:val="ListParagraph"/>
        <w:numPr>
          <w:ilvl w:val="0"/>
          <w:numId w:val="9"/>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Verdana"/>
          <w:color w:val="000000"/>
          <w:sz w:val="20"/>
          <w:szCs w:val="20"/>
        </w:rPr>
        <w:t xml:space="preserve">Review the annual financial statements, and consider whether they are complete, consistent with information known to Committee members, and reflect appropriate accounting principles. </w:t>
      </w:r>
    </w:p>
    <w:p w14:paraId="281E4643" w14:textId="676DD0E2" w:rsidR="00194F15" w:rsidRPr="00040CDC" w:rsidRDefault="00FD28BE" w:rsidP="00463648">
      <w:pPr>
        <w:pStyle w:val="ListParagraph"/>
        <w:numPr>
          <w:ilvl w:val="0"/>
          <w:numId w:val="9"/>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Times New Roman"/>
          <w:sz w:val="20"/>
          <w:szCs w:val="20"/>
        </w:rPr>
        <w:t>Ensure the development of a comprehensive</w:t>
      </w:r>
      <w:r w:rsidR="00194F15" w:rsidRPr="00040CDC">
        <w:rPr>
          <w:rFonts w:ascii="Verdana" w:hAnsi="Verdana" w:cs="Times New Roman"/>
          <w:sz w:val="20"/>
          <w:szCs w:val="20"/>
          <w:lang w:val="en-GB"/>
        </w:rPr>
        <w:t xml:space="preserve"> </w:t>
      </w:r>
      <w:r w:rsidRPr="00040CDC">
        <w:rPr>
          <w:rFonts w:ascii="Verdana" w:hAnsi="Verdana" w:cs="Times New Roman"/>
          <w:sz w:val="20"/>
          <w:szCs w:val="20"/>
        </w:rPr>
        <w:t>internal control framework for the Company,</w:t>
      </w:r>
      <w:r w:rsidR="00194F15" w:rsidRPr="00040CDC">
        <w:rPr>
          <w:rFonts w:ascii="Verdana" w:hAnsi="Verdana" w:cs="Times New Roman"/>
          <w:sz w:val="20"/>
          <w:szCs w:val="20"/>
          <w:lang w:val="en-GB"/>
        </w:rPr>
        <w:t xml:space="preserve"> </w:t>
      </w:r>
      <w:r w:rsidRPr="00040CDC">
        <w:rPr>
          <w:rFonts w:ascii="Verdana" w:hAnsi="Verdana" w:cs="Times New Roman"/>
          <w:sz w:val="20"/>
          <w:szCs w:val="20"/>
        </w:rPr>
        <w:t xml:space="preserve">obtain appropriate (internal and/or </w:t>
      </w:r>
      <w:r w:rsidR="00525F24" w:rsidRPr="00040CDC">
        <w:rPr>
          <w:rFonts w:ascii="Verdana" w:hAnsi="Verdana" w:cs="Times New Roman"/>
          <w:sz w:val="20"/>
          <w:szCs w:val="20"/>
        </w:rPr>
        <w:t>external) assurance</w:t>
      </w:r>
      <w:r w:rsidRPr="00040CDC">
        <w:rPr>
          <w:rFonts w:ascii="Verdana" w:hAnsi="Verdana" w:cs="Times New Roman"/>
          <w:sz w:val="20"/>
          <w:szCs w:val="20"/>
        </w:rPr>
        <w:t xml:space="preserve"> and report annually in the Company</w:t>
      </w:r>
      <w:r w:rsidRPr="00040CDC">
        <w:rPr>
          <w:rFonts w:ascii="Verdana" w:hAnsi="Verdana" w:cs="TimesNewRomanPSMT"/>
          <w:sz w:val="20"/>
          <w:szCs w:val="20"/>
        </w:rPr>
        <w:t>’s</w:t>
      </w:r>
      <w:r w:rsidR="00194F15" w:rsidRPr="00040CDC">
        <w:rPr>
          <w:rFonts w:ascii="Verdana" w:hAnsi="Verdana" w:cs="TimesNewRomanPSMT"/>
          <w:sz w:val="20"/>
          <w:szCs w:val="20"/>
          <w:lang w:val="en-GB"/>
        </w:rPr>
        <w:t xml:space="preserve"> </w:t>
      </w:r>
      <w:r w:rsidRPr="00040CDC">
        <w:rPr>
          <w:rFonts w:ascii="Verdana" w:hAnsi="Verdana" w:cs="Times New Roman"/>
          <w:sz w:val="20"/>
          <w:szCs w:val="20"/>
        </w:rPr>
        <w:t>audited financial report, on the design and</w:t>
      </w:r>
      <w:r w:rsidR="00194F15" w:rsidRPr="00040CDC">
        <w:rPr>
          <w:rFonts w:ascii="Verdana" w:hAnsi="Verdana" w:cs="Times New Roman"/>
          <w:sz w:val="20"/>
          <w:szCs w:val="20"/>
          <w:lang w:val="en-GB"/>
        </w:rPr>
        <w:t xml:space="preserve"> </w:t>
      </w:r>
      <w:r w:rsidRPr="00040CDC">
        <w:rPr>
          <w:rFonts w:ascii="Verdana" w:hAnsi="Verdana" w:cs="Times New Roman"/>
          <w:sz w:val="20"/>
          <w:szCs w:val="20"/>
        </w:rPr>
        <w:t>operating effectiveness of the Company</w:t>
      </w:r>
      <w:r w:rsidRPr="00040CDC">
        <w:rPr>
          <w:rFonts w:ascii="Verdana" w:hAnsi="Verdana" w:cs="TimesNewRomanPSMT"/>
          <w:sz w:val="20"/>
          <w:szCs w:val="20"/>
        </w:rPr>
        <w:t>’s internal</w:t>
      </w:r>
      <w:r w:rsidR="00194F15" w:rsidRPr="00040CDC">
        <w:rPr>
          <w:rFonts w:ascii="Verdana" w:hAnsi="Verdana" w:cs="TimesNewRomanPSMT"/>
          <w:sz w:val="20"/>
          <w:szCs w:val="20"/>
          <w:lang w:val="en-GB"/>
        </w:rPr>
        <w:t xml:space="preserve"> </w:t>
      </w:r>
      <w:r w:rsidRPr="00040CDC">
        <w:rPr>
          <w:rFonts w:ascii="Verdana" w:hAnsi="Verdana" w:cs="Times New Roman"/>
          <w:sz w:val="20"/>
          <w:szCs w:val="20"/>
        </w:rPr>
        <w:t>controls over the financial reporting systems</w:t>
      </w:r>
      <w:r w:rsidR="00EF1E3E" w:rsidRPr="00040CDC">
        <w:rPr>
          <w:rFonts w:ascii="Verdana" w:hAnsi="Verdana" w:cs="Times New Roman"/>
          <w:sz w:val="20"/>
          <w:szCs w:val="20"/>
          <w:lang w:val="en-GB"/>
        </w:rPr>
        <w:t>.</w:t>
      </w:r>
    </w:p>
    <w:p w14:paraId="3CF7C0C8" w14:textId="5950925E" w:rsidR="00525F24" w:rsidRPr="00040CDC" w:rsidRDefault="00FD28BE" w:rsidP="00463648">
      <w:pPr>
        <w:pStyle w:val="ListParagraph"/>
        <w:numPr>
          <w:ilvl w:val="0"/>
          <w:numId w:val="9"/>
        </w:numPr>
        <w:autoSpaceDE w:val="0"/>
        <w:autoSpaceDN w:val="0"/>
        <w:adjustRightInd w:val="0"/>
        <w:spacing w:after="54" w:line="240" w:lineRule="auto"/>
        <w:jc w:val="both"/>
        <w:rPr>
          <w:rFonts w:ascii="Verdana" w:hAnsi="Verdana" w:cs="Verdana"/>
          <w:color w:val="000000"/>
          <w:sz w:val="20"/>
          <w:szCs w:val="20"/>
        </w:rPr>
      </w:pPr>
      <w:r w:rsidRPr="00040CDC">
        <w:rPr>
          <w:rFonts w:ascii="Verdana" w:hAnsi="Verdana" w:cs="Times New Roman"/>
          <w:sz w:val="20"/>
          <w:szCs w:val="20"/>
        </w:rPr>
        <w:t>Oversee the process for the identification of fraud</w:t>
      </w:r>
      <w:r w:rsidR="00194F15" w:rsidRPr="00040CDC">
        <w:rPr>
          <w:rFonts w:ascii="Verdana" w:hAnsi="Verdana" w:cs="Times New Roman"/>
          <w:sz w:val="20"/>
          <w:szCs w:val="20"/>
          <w:lang w:val="en-GB"/>
        </w:rPr>
        <w:t xml:space="preserve"> </w:t>
      </w:r>
      <w:r w:rsidRPr="00040CDC">
        <w:rPr>
          <w:rFonts w:ascii="Verdana" w:hAnsi="Verdana" w:cs="Times New Roman"/>
          <w:sz w:val="20"/>
          <w:szCs w:val="20"/>
        </w:rPr>
        <w:t>risks across the Company and ensure that</w:t>
      </w:r>
      <w:r w:rsidR="00194F15" w:rsidRPr="00040CDC">
        <w:rPr>
          <w:rFonts w:ascii="Verdana" w:hAnsi="Verdana" w:cs="Times New Roman"/>
          <w:sz w:val="20"/>
          <w:szCs w:val="20"/>
          <w:lang w:val="en-GB"/>
        </w:rPr>
        <w:t xml:space="preserve"> </w:t>
      </w:r>
      <w:r w:rsidRPr="00040CDC">
        <w:rPr>
          <w:rFonts w:ascii="Verdana" w:hAnsi="Verdana" w:cs="Times New Roman"/>
          <w:sz w:val="20"/>
          <w:szCs w:val="20"/>
        </w:rPr>
        <w:t xml:space="preserve">adequate prevention, </w:t>
      </w:r>
      <w:r w:rsidR="00EF1E3E" w:rsidRPr="00040CDC">
        <w:rPr>
          <w:rFonts w:ascii="Verdana" w:hAnsi="Verdana" w:cs="Times New Roman"/>
          <w:sz w:val="20"/>
          <w:szCs w:val="20"/>
        </w:rPr>
        <w:t>detection,</w:t>
      </w:r>
      <w:r w:rsidRPr="00040CDC">
        <w:rPr>
          <w:rFonts w:ascii="Verdana" w:hAnsi="Verdana" w:cs="Times New Roman"/>
          <w:sz w:val="20"/>
          <w:szCs w:val="20"/>
        </w:rPr>
        <w:t xml:space="preserve"> and reporting</w:t>
      </w:r>
      <w:r w:rsidR="00194F15" w:rsidRPr="00040CDC">
        <w:rPr>
          <w:rFonts w:ascii="Verdana" w:hAnsi="Verdana" w:cs="Times New Roman"/>
          <w:sz w:val="20"/>
          <w:szCs w:val="20"/>
          <w:lang w:val="en-GB"/>
        </w:rPr>
        <w:t xml:space="preserve"> </w:t>
      </w:r>
      <w:r w:rsidRPr="00040CDC">
        <w:rPr>
          <w:rFonts w:ascii="Verdana" w:hAnsi="Verdana" w:cs="Times New Roman"/>
          <w:sz w:val="20"/>
          <w:szCs w:val="20"/>
        </w:rPr>
        <w:t>mechanisms are in place</w:t>
      </w:r>
      <w:r w:rsidR="00EF1E3E" w:rsidRPr="00040CDC">
        <w:rPr>
          <w:rFonts w:ascii="Verdana" w:hAnsi="Verdana" w:cs="Times New Roman"/>
          <w:sz w:val="20"/>
          <w:szCs w:val="20"/>
          <w:lang w:val="en-GB"/>
        </w:rPr>
        <w:t>.</w:t>
      </w:r>
    </w:p>
    <w:p w14:paraId="2AEE1306" w14:textId="32558F08" w:rsidR="00D71A53" w:rsidRPr="00040CDC" w:rsidRDefault="002544A8" w:rsidP="00463648">
      <w:pPr>
        <w:pStyle w:val="ListParagraph"/>
        <w:numPr>
          <w:ilvl w:val="0"/>
          <w:numId w:val="9"/>
        </w:numPr>
        <w:autoSpaceDE w:val="0"/>
        <w:autoSpaceDN w:val="0"/>
        <w:adjustRightInd w:val="0"/>
        <w:spacing w:after="0" w:line="240" w:lineRule="auto"/>
        <w:jc w:val="both"/>
        <w:rPr>
          <w:rFonts w:ascii="Verdana" w:hAnsi="Verdana" w:cs="Verdana"/>
          <w:color w:val="000000"/>
          <w:sz w:val="20"/>
          <w:szCs w:val="20"/>
        </w:rPr>
      </w:pPr>
      <w:r w:rsidRPr="00040CDC">
        <w:rPr>
          <w:rFonts w:ascii="Verdana" w:hAnsi="Verdana"/>
          <w:sz w:val="20"/>
          <w:szCs w:val="20"/>
        </w:rPr>
        <w:t>Reviewing and monitoring the performance of external auditors and recommending to the Board on the appointment and discharge of external auditors</w:t>
      </w:r>
      <w:r w:rsidR="00EF1E3E" w:rsidRPr="00040CDC">
        <w:rPr>
          <w:rFonts w:ascii="Verdana" w:hAnsi="Verdana"/>
          <w:sz w:val="20"/>
          <w:szCs w:val="20"/>
          <w:lang w:val="en-GB"/>
        </w:rPr>
        <w:t>.</w:t>
      </w:r>
    </w:p>
    <w:p w14:paraId="258F6C4B" w14:textId="1EF4A86D" w:rsidR="002F53F0" w:rsidRPr="00040CDC" w:rsidRDefault="002F53F0" w:rsidP="00463648">
      <w:pPr>
        <w:pStyle w:val="ListParagraph"/>
        <w:numPr>
          <w:ilvl w:val="0"/>
          <w:numId w:val="9"/>
        </w:numPr>
        <w:autoSpaceDE w:val="0"/>
        <w:autoSpaceDN w:val="0"/>
        <w:adjustRightInd w:val="0"/>
        <w:spacing w:after="0" w:line="240" w:lineRule="auto"/>
        <w:jc w:val="both"/>
        <w:rPr>
          <w:rFonts w:ascii="Verdana" w:hAnsi="Verdana" w:cs="Verdana"/>
          <w:color w:val="000000"/>
          <w:sz w:val="20"/>
          <w:szCs w:val="20"/>
        </w:rPr>
      </w:pPr>
      <w:r w:rsidRPr="00040CDC">
        <w:rPr>
          <w:rFonts w:ascii="Verdana" w:hAnsi="Verdana" w:cs="Verdana"/>
          <w:color w:val="000000"/>
          <w:sz w:val="20"/>
          <w:szCs w:val="20"/>
        </w:rPr>
        <w:t xml:space="preserve">Ensure that an Internal Audit function is in place, which is empowered to provide assurance to the Board on the effectiveness of the system of Internal Controls within the Bank. </w:t>
      </w:r>
    </w:p>
    <w:p w14:paraId="1CAEBCF4" w14:textId="77777777" w:rsidR="00D71A53" w:rsidRPr="00040CDC" w:rsidRDefault="00D71A53" w:rsidP="00FF5495">
      <w:pPr>
        <w:autoSpaceDE w:val="0"/>
        <w:autoSpaceDN w:val="0"/>
        <w:adjustRightInd w:val="0"/>
        <w:spacing w:after="0" w:line="240" w:lineRule="auto"/>
        <w:rPr>
          <w:rFonts w:ascii="Verdana" w:hAnsi="Verdana"/>
          <w:sz w:val="20"/>
          <w:szCs w:val="20"/>
        </w:rPr>
      </w:pPr>
    </w:p>
    <w:p w14:paraId="7F630CB4" w14:textId="17E58DF4" w:rsidR="002F53F0" w:rsidRPr="00040CDC" w:rsidRDefault="000240DA" w:rsidP="00D71A53">
      <w:pPr>
        <w:autoSpaceDE w:val="0"/>
        <w:autoSpaceDN w:val="0"/>
        <w:adjustRightInd w:val="0"/>
        <w:spacing w:after="0" w:line="240" w:lineRule="auto"/>
        <w:jc w:val="both"/>
        <w:rPr>
          <w:rFonts w:ascii="Verdana" w:hAnsi="Verdana"/>
          <w:sz w:val="20"/>
          <w:szCs w:val="20"/>
          <w:lang w:val="en-GB"/>
        </w:rPr>
      </w:pPr>
      <w:r w:rsidRPr="00040CDC">
        <w:rPr>
          <w:rFonts w:ascii="Verdana" w:hAnsi="Verdana"/>
          <w:sz w:val="20"/>
          <w:szCs w:val="20"/>
        </w:rPr>
        <w:t xml:space="preserve">The Internal Audit Department, which is independent of </w:t>
      </w:r>
      <w:r w:rsidR="008B0346">
        <w:rPr>
          <w:rFonts w:ascii="Verdana" w:hAnsi="Verdana"/>
          <w:sz w:val="20"/>
          <w:szCs w:val="20"/>
          <w:lang w:val="en-GB"/>
        </w:rPr>
        <w:t>M</w:t>
      </w:r>
      <w:r w:rsidRPr="00040CDC">
        <w:rPr>
          <w:rFonts w:ascii="Verdana" w:hAnsi="Verdana"/>
          <w:sz w:val="20"/>
          <w:szCs w:val="20"/>
        </w:rPr>
        <w:t>anagement, reports directly to the Audit Committee</w:t>
      </w:r>
      <w:r w:rsidR="00F90130" w:rsidRPr="00040CDC">
        <w:rPr>
          <w:rFonts w:ascii="Verdana" w:hAnsi="Verdana"/>
          <w:sz w:val="20"/>
          <w:szCs w:val="20"/>
          <w:lang w:val="en-GB"/>
        </w:rPr>
        <w:t>.</w:t>
      </w:r>
    </w:p>
    <w:p w14:paraId="2969BE5F" w14:textId="4FF423B0" w:rsidR="00F90130" w:rsidRDefault="00F90130" w:rsidP="00D71A53">
      <w:pPr>
        <w:autoSpaceDE w:val="0"/>
        <w:autoSpaceDN w:val="0"/>
        <w:adjustRightInd w:val="0"/>
        <w:spacing w:after="0" w:line="240" w:lineRule="auto"/>
        <w:jc w:val="both"/>
        <w:rPr>
          <w:rFonts w:ascii="Verdana" w:hAnsi="Verdana"/>
          <w:sz w:val="20"/>
          <w:szCs w:val="20"/>
          <w:lang w:val="en-GB"/>
        </w:rPr>
      </w:pPr>
    </w:p>
    <w:p w14:paraId="640A012F" w14:textId="6EDC57A4" w:rsidR="009F35D1" w:rsidRDefault="009F35D1" w:rsidP="00D71A53">
      <w:pPr>
        <w:autoSpaceDE w:val="0"/>
        <w:autoSpaceDN w:val="0"/>
        <w:adjustRightInd w:val="0"/>
        <w:spacing w:after="0" w:line="240" w:lineRule="auto"/>
        <w:jc w:val="both"/>
        <w:rPr>
          <w:rFonts w:ascii="Verdana" w:hAnsi="Verdana"/>
          <w:sz w:val="20"/>
          <w:szCs w:val="20"/>
          <w:lang w:val="en-GB"/>
        </w:rPr>
      </w:pPr>
    </w:p>
    <w:p w14:paraId="161B1A2E" w14:textId="28C803E5" w:rsidR="009F35D1" w:rsidRDefault="009F35D1" w:rsidP="00D71A53">
      <w:pPr>
        <w:autoSpaceDE w:val="0"/>
        <w:autoSpaceDN w:val="0"/>
        <w:adjustRightInd w:val="0"/>
        <w:spacing w:after="0" w:line="240" w:lineRule="auto"/>
        <w:jc w:val="both"/>
        <w:rPr>
          <w:rFonts w:ascii="Verdana" w:hAnsi="Verdana"/>
          <w:sz w:val="20"/>
          <w:szCs w:val="20"/>
          <w:lang w:val="en-GB"/>
        </w:rPr>
      </w:pPr>
    </w:p>
    <w:p w14:paraId="1C4A2FFA" w14:textId="651F3DBE" w:rsidR="009F35D1" w:rsidRDefault="009F35D1" w:rsidP="00D71A53">
      <w:pPr>
        <w:autoSpaceDE w:val="0"/>
        <w:autoSpaceDN w:val="0"/>
        <w:adjustRightInd w:val="0"/>
        <w:spacing w:after="0" w:line="240" w:lineRule="auto"/>
        <w:jc w:val="both"/>
        <w:rPr>
          <w:rFonts w:ascii="Verdana" w:hAnsi="Verdana"/>
          <w:sz w:val="20"/>
          <w:szCs w:val="20"/>
          <w:lang w:val="en-GB"/>
        </w:rPr>
      </w:pPr>
    </w:p>
    <w:p w14:paraId="7A909D81" w14:textId="18F744E4" w:rsidR="009F35D1" w:rsidRDefault="009F35D1" w:rsidP="00D71A53">
      <w:pPr>
        <w:autoSpaceDE w:val="0"/>
        <w:autoSpaceDN w:val="0"/>
        <w:adjustRightInd w:val="0"/>
        <w:spacing w:after="0" w:line="240" w:lineRule="auto"/>
        <w:jc w:val="both"/>
        <w:rPr>
          <w:rFonts w:ascii="Verdana" w:hAnsi="Verdana"/>
          <w:sz w:val="20"/>
          <w:szCs w:val="20"/>
          <w:lang w:val="en-GB"/>
        </w:rPr>
      </w:pPr>
    </w:p>
    <w:p w14:paraId="611AAF60" w14:textId="57C6D9D4" w:rsidR="009F35D1" w:rsidRDefault="009F35D1" w:rsidP="00D71A53">
      <w:pPr>
        <w:autoSpaceDE w:val="0"/>
        <w:autoSpaceDN w:val="0"/>
        <w:adjustRightInd w:val="0"/>
        <w:spacing w:after="0" w:line="240" w:lineRule="auto"/>
        <w:jc w:val="both"/>
        <w:rPr>
          <w:rFonts w:ascii="Verdana" w:hAnsi="Verdana"/>
          <w:sz w:val="20"/>
          <w:szCs w:val="20"/>
          <w:lang w:val="en-GB"/>
        </w:rPr>
      </w:pPr>
    </w:p>
    <w:p w14:paraId="029F7FB3" w14:textId="3BF295CC" w:rsidR="009F35D1" w:rsidRDefault="009F35D1" w:rsidP="00D71A53">
      <w:pPr>
        <w:autoSpaceDE w:val="0"/>
        <w:autoSpaceDN w:val="0"/>
        <w:adjustRightInd w:val="0"/>
        <w:spacing w:after="0" w:line="240" w:lineRule="auto"/>
        <w:jc w:val="both"/>
        <w:rPr>
          <w:rFonts w:ascii="Verdana" w:hAnsi="Verdana"/>
          <w:sz w:val="20"/>
          <w:szCs w:val="20"/>
          <w:lang w:val="en-GB"/>
        </w:rPr>
      </w:pPr>
    </w:p>
    <w:p w14:paraId="64698D8C" w14:textId="77777777" w:rsidR="009F35D1" w:rsidRPr="00040CDC" w:rsidRDefault="009F35D1" w:rsidP="00D71A53">
      <w:pPr>
        <w:autoSpaceDE w:val="0"/>
        <w:autoSpaceDN w:val="0"/>
        <w:adjustRightInd w:val="0"/>
        <w:spacing w:after="0" w:line="240" w:lineRule="auto"/>
        <w:jc w:val="both"/>
        <w:rPr>
          <w:rFonts w:ascii="Verdana" w:hAnsi="Verdana"/>
          <w:sz w:val="20"/>
          <w:szCs w:val="20"/>
          <w:lang w:val="en-GB"/>
        </w:rPr>
      </w:pPr>
    </w:p>
    <w:tbl>
      <w:tblPr>
        <w:tblStyle w:val="TableGrid"/>
        <w:tblW w:w="14034" w:type="dxa"/>
        <w:tblInd w:w="-5" w:type="dxa"/>
        <w:tblLayout w:type="fixed"/>
        <w:tblLook w:val="04A0" w:firstRow="1" w:lastRow="0" w:firstColumn="1" w:lastColumn="0" w:noHBand="0" w:noVBand="1"/>
      </w:tblPr>
      <w:tblGrid>
        <w:gridCol w:w="688"/>
        <w:gridCol w:w="2147"/>
        <w:gridCol w:w="1276"/>
        <w:gridCol w:w="1134"/>
        <w:gridCol w:w="851"/>
        <w:gridCol w:w="1134"/>
        <w:gridCol w:w="1275"/>
        <w:gridCol w:w="1418"/>
        <w:gridCol w:w="1417"/>
        <w:gridCol w:w="1276"/>
        <w:gridCol w:w="1418"/>
      </w:tblGrid>
      <w:tr w:rsidR="008B0346" w:rsidRPr="00040CDC" w14:paraId="2C0D299A" w14:textId="77777777" w:rsidTr="00040CDC">
        <w:tc>
          <w:tcPr>
            <w:tcW w:w="14034" w:type="dxa"/>
            <w:gridSpan w:val="11"/>
          </w:tcPr>
          <w:p w14:paraId="18EF3691" w14:textId="77777777" w:rsidR="008B0346" w:rsidRPr="00040CDC" w:rsidRDefault="008B0346" w:rsidP="00F83C19">
            <w:pPr>
              <w:jc w:val="center"/>
              <w:rPr>
                <w:rFonts w:ascii="Verdana" w:hAnsi="Verdana"/>
                <w:b/>
                <w:bCs/>
                <w:sz w:val="20"/>
                <w:szCs w:val="20"/>
                <w:lang w:val="en-GB"/>
              </w:rPr>
            </w:pPr>
            <w:r w:rsidRPr="00040CDC">
              <w:rPr>
                <w:rFonts w:ascii="Verdana" w:hAnsi="Verdana"/>
                <w:b/>
                <w:bCs/>
                <w:sz w:val="20"/>
                <w:szCs w:val="20"/>
                <w:lang w:val="en-GB"/>
              </w:rPr>
              <w:t>BOARD AUDIT COMMITTEE MEETINGS</w:t>
            </w:r>
          </w:p>
        </w:tc>
      </w:tr>
      <w:tr w:rsidR="0040387B" w:rsidRPr="00040CDC" w14:paraId="1A4660C6" w14:textId="77777777" w:rsidTr="00040CDC">
        <w:tc>
          <w:tcPr>
            <w:tcW w:w="688" w:type="dxa"/>
          </w:tcPr>
          <w:p w14:paraId="1001B305" w14:textId="77777777" w:rsidR="0006407C" w:rsidRPr="00040CDC" w:rsidRDefault="0006407C" w:rsidP="00F83C19">
            <w:pPr>
              <w:jc w:val="both"/>
              <w:rPr>
                <w:rFonts w:ascii="Verdana" w:hAnsi="Verdana"/>
                <w:b/>
                <w:bCs/>
                <w:sz w:val="18"/>
                <w:szCs w:val="18"/>
                <w:lang w:val="en-US"/>
              </w:rPr>
            </w:pPr>
            <w:r w:rsidRPr="00040CDC">
              <w:rPr>
                <w:rFonts w:ascii="Verdana" w:hAnsi="Verdana"/>
                <w:b/>
                <w:bCs/>
                <w:sz w:val="18"/>
                <w:szCs w:val="18"/>
                <w:lang w:val="en-US"/>
              </w:rPr>
              <w:t>S/N</w:t>
            </w:r>
          </w:p>
        </w:tc>
        <w:tc>
          <w:tcPr>
            <w:tcW w:w="2147" w:type="dxa"/>
          </w:tcPr>
          <w:p w14:paraId="2C3D7187" w14:textId="77777777" w:rsidR="0006407C" w:rsidRPr="00040CDC" w:rsidRDefault="0006407C" w:rsidP="00F83C19">
            <w:pPr>
              <w:jc w:val="both"/>
              <w:rPr>
                <w:rFonts w:ascii="Verdana" w:hAnsi="Verdana"/>
                <w:b/>
                <w:bCs/>
                <w:sz w:val="18"/>
                <w:szCs w:val="18"/>
              </w:rPr>
            </w:pPr>
            <w:r w:rsidRPr="00040CDC">
              <w:rPr>
                <w:rFonts w:ascii="Verdana" w:hAnsi="Verdana"/>
                <w:b/>
                <w:bCs/>
                <w:sz w:val="18"/>
                <w:szCs w:val="18"/>
              </w:rPr>
              <w:t>Name</w:t>
            </w:r>
          </w:p>
        </w:tc>
        <w:tc>
          <w:tcPr>
            <w:tcW w:w="1276" w:type="dxa"/>
          </w:tcPr>
          <w:p w14:paraId="4C39100C" w14:textId="77777777" w:rsidR="0006407C" w:rsidRPr="00040CDC" w:rsidRDefault="0006407C" w:rsidP="00F83C19">
            <w:pPr>
              <w:jc w:val="both"/>
              <w:rPr>
                <w:rFonts w:ascii="Verdana" w:hAnsi="Verdana"/>
                <w:b/>
                <w:bCs/>
                <w:sz w:val="18"/>
                <w:szCs w:val="18"/>
                <w:lang w:val="en-US"/>
              </w:rPr>
            </w:pPr>
            <w:r w:rsidRPr="00040CDC">
              <w:rPr>
                <w:rFonts w:ascii="Verdana" w:hAnsi="Verdana"/>
                <w:b/>
                <w:bCs/>
                <w:sz w:val="18"/>
                <w:szCs w:val="18"/>
              </w:rPr>
              <w:t>2</w:t>
            </w:r>
            <w:r w:rsidRPr="00040CDC">
              <w:rPr>
                <w:rFonts w:ascii="Verdana" w:hAnsi="Verdana"/>
                <w:b/>
                <w:bCs/>
                <w:sz w:val="18"/>
                <w:szCs w:val="18"/>
                <w:lang w:val="en-US"/>
              </w:rPr>
              <w:t>6</w:t>
            </w:r>
            <w:r w:rsidRPr="00040CDC">
              <w:rPr>
                <w:rFonts w:ascii="Verdana" w:hAnsi="Verdana"/>
                <w:b/>
                <w:bCs/>
                <w:sz w:val="18"/>
                <w:szCs w:val="18"/>
              </w:rPr>
              <w:t>-</w:t>
            </w:r>
            <w:r w:rsidRPr="00040CDC">
              <w:rPr>
                <w:rFonts w:ascii="Verdana" w:hAnsi="Verdana"/>
                <w:b/>
                <w:bCs/>
                <w:sz w:val="18"/>
                <w:szCs w:val="18"/>
                <w:lang w:val="en-US"/>
              </w:rPr>
              <w:t>Jan</w:t>
            </w:r>
            <w:r w:rsidRPr="00040CDC">
              <w:rPr>
                <w:rFonts w:ascii="Verdana" w:hAnsi="Verdana"/>
                <w:b/>
                <w:bCs/>
                <w:sz w:val="18"/>
                <w:szCs w:val="18"/>
              </w:rPr>
              <w:t>-2</w:t>
            </w:r>
            <w:r w:rsidRPr="00040CDC">
              <w:rPr>
                <w:rFonts w:ascii="Verdana" w:hAnsi="Verdana"/>
                <w:b/>
                <w:bCs/>
                <w:sz w:val="18"/>
                <w:szCs w:val="18"/>
                <w:lang w:val="en-US"/>
              </w:rPr>
              <w:t>1</w:t>
            </w:r>
          </w:p>
        </w:tc>
        <w:tc>
          <w:tcPr>
            <w:tcW w:w="1134" w:type="dxa"/>
          </w:tcPr>
          <w:p w14:paraId="44298B8E" w14:textId="77777777" w:rsidR="0006407C" w:rsidRPr="00040CDC" w:rsidRDefault="0006407C" w:rsidP="00F83C19">
            <w:pPr>
              <w:jc w:val="both"/>
              <w:rPr>
                <w:rFonts w:ascii="Verdana" w:hAnsi="Verdana"/>
                <w:b/>
                <w:bCs/>
                <w:sz w:val="18"/>
                <w:szCs w:val="18"/>
                <w:lang w:val="en-US"/>
              </w:rPr>
            </w:pPr>
            <w:r w:rsidRPr="00040CDC">
              <w:rPr>
                <w:rFonts w:ascii="Verdana" w:hAnsi="Verdana"/>
                <w:b/>
                <w:bCs/>
                <w:sz w:val="18"/>
                <w:szCs w:val="18"/>
                <w:lang w:val="en-US"/>
              </w:rPr>
              <w:t>11</w:t>
            </w:r>
            <w:r w:rsidRPr="00040CDC">
              <w:rPr>
                <w:rFonts w:ascii="Verdana" w:hAnsi="Verdana"/>
                <w:b/>
                <w:bCs/>
                <w:sz w:val="18"/>
                <w:szCs w:val="18"/>
              </w:rPr>
              <w:t>-</w:t>
            </w:r>
            <w:r w:rsidRPr="00040CDC">
              <w:rPr>
                <w:rFonts w:ascii="Verdana" w:hAnsi="Verdana"/>
                <w:b/>
                <w:bCs/>
                <w:sz w:val="18"/>
                <w:szCs w:val="18"/>
                <w:lang w:val="en-US"/>
              </w:rPr>
              <w:t>Feb</w:t>
            </w:r>
            <w:r w:rsidRPr="00040CDC">
              <w:rPr>
                <w:rFonts w:ascii="Verdana" w:hAnsi="Verdana"/>
                <w:b/>
                <w:bCs/>
                <w:sz w:val="18"/>
                <w:szCs w:val="18"/>
              </w:rPr>
              <w:t>-21</w:t>
            </w:r>
          </w:p>
        </w:tc>
        <w:tc>
          <w:tcPr>
            <w:tcW w:w="851" w:type="dxa"/>
          </w:tcPr>
          <w:p w14:paraId="08DB8F58" w14:textId="77777777" w:rsidR="0006407C" w:rsidRPr="00040CDC" w:rsidRDefault="0006407C" w:rsidP="00F83C19">
            <w:pPr>
              <w:jc w:val="both"/>
              <w:rPr>
                <w:rFonts w:ascii="Verdana" w:hAnsi="Verdana"/>
                <w:b/>
                <w:bCs/>
                <w:sz w:val="18"/>
                <w:szCs w:val="18"/>
                <w:lang w:val="en-US"/>
              </w:rPr>
            </w:pPr>
            <w:r w:rsidRPr="00040CDC">
              <w:rPr>
                <w:rFonts w:ascii="Verdana" w:hAnsi="Verdana"/>
                <w:b/>
                <w:bCs/>
                <w:sz w:val="18"/>
                <w:szCs w:val="18"/>
              </w:rPr>
              <w:t>2</w:t>
            </w:r>
            <w:r w:rsidRPr="00040CDC">
              <w:rPr>
                <w:rFonts w:ascii="Verdana" w:hAnsi="Verdana"/>
                <w:b/>
                <w:bCs/>
                <w:sz w:val="18"/>
                <w:szCs w:val="18"/>
                <w:lang w:val="en-US"/>
              </w:rPr>
              <w:t>2</w:t>
            </w:r>
            <w:r w:rsidRPr="00040CDC">
              <w:rPr>
                <w:rFonts w:ascii="Verdana" w:hAnsi="Verdana"/>
                <w:b/>
                <w:bCs/>
                <w:sz w:val="18"/>
                <w:szCs w:val="18"/>
              </w:rPr>
              <w:t>-</w:t>
            </w:r>
            <w:r w:rsidRPr="00040CDC">
              <w:rPr>
                <w:rFonts w:ascii="Verdana" w:hAnsi="Verdana"/>
                <w:b/>
                <w:bCs/>
                <w:sz w:val="18"/>
                <w:szCs w:val="18"/>
                <w:lang w:val="en-US"/>
              </w:rPr>
              <w:t>Feb</w:t>
            </w:r>
            <w:r w:rsidRPr="00040CDC">
              <w:rPr>
                <w:rFonts w:ascii="Verdana" w:hAnsi="Verdana"/>
                <w:b/>
                <w:bCs/>
                <w:sz w:val="18"/>
                <w:szCs w:val="18"/>
              </w:rPr>
              <w:t>-</w:t>
            </w:r>
            <w:r w:rsidRPr="00040CDC">
              <w:rPr>
                <w:rFonts w:ascii="Verdana" w:hAnsi="Verdana"/>
                <w:b/>
                <w:bCs/>
                <w:sz w:val="18"/>
                <w:szCs w:val="18"/>
                <w:lang w:val="en-US"/>
              </w:rPr>
              <w:t xml:space="preserve"> </w:t>
            </w:r>
            <w:r w:rsidRPr="00040CDC">
              <w:rPr>
                <w:rFonts w:ascii="Verdana" w:hAnsi="Verdana"/>
                <w:b/>
                <w:bCs/>
                <w:sz w:val="18"/>
                <w:szCs w:val="18"/>
              </w:rPr>
              <w:t>2</w:t>
            </w:r>
            <w:r w:rsidRPr="00040CDC">
              <w:rPr>
                <w:rFonts w:ascii="Verdana" w:hAnsi="Verdana"/>
                <w:b/>
                <w:bCs/>
                <w:sz w:val="18"/>
                <w:szCs w:val="18"/>
                <w:lang w:val="en-US"/>
              </w:rPr>
              <w:t>1</w:t>
            </w:r>
          </w:p>
        </w:tc>
        <w:tc>
          <w:tcPr>
            <w:tcW w:w="1134" w:type="dxa"/>
          </w:tcPr>
          <w:p w14:paraId="6A16E4C1" w14:textId="77777777" w:rsidR="0006407C" w:rsidRPr="00040CDC" w:rsidRDefault="0006407C" w:rsidP="00F83C19">
            <w:pPr>
              <w:jc w:val="both"/>
              <w:rPr>
                <w:rFonts w:ascii="Verdana" w:hAnsi="Verdana"/>
                <w:b/>
                <w:bCs/>
                <w:sz w:val="18"/>
                <w:szCs w:val="18"/>
                <w:lang w:val="en-US"/>
              </w:rPr>
            </w:pPr>
            <w:r w:rsidRPr="00040CDC">
              <w:rPr>
                <w:rFonts w:ascii="Verdana" w:hAnsi="Verdana"/>
                <w:b/>
                <w:bCs/>
                <w:sz w:val="18"/>
                <w:szCs w:val="18"/>
              </w:rPr>
              <w:t>2</w:t>
            </w:r>
            <w:r w:rsidRPr="00040CDC">
              <w:rPr>
                <w:rFonts w:ascii="Verdana" w:hAnsi="Verdana"/>
                <w:b/>
                <w:bCs/>
                <w:sz w:val="18"/>
                <w:szCs w:val="18"/>
                <w:lang w:val="en-US"/>
              </w:rPr>
              <w:t>7</w:t>
            </w:r>
            <w:r w:rsidRPr="00040CDC">
              <w:rPr>
                <w:rFonts w:ascii="Verdana" w:hAnsi="Verdana"/>
                <w:b/>
                <w:bCs/>
                <w:sz w:val="18"/>
                <w:szCs w:val="18"/>
              </w:rPr>
              <w:t>-</w:t>
            </w:r>
            <w:r w:rsidRPr="00040CDC">
              <w:rPr>
                <w:rFonts w:ascii="Verdana" w:hAnsi="Verdana"/>
                <w:b/>
                <w:bCs/>
                <w:sz w:val="18"/>
                <w:szCs w:val="18"/>
                <w:lang w:val="en-US"/>
              </w:rPr>
              <w:t>Apr</w:t>
            </w:r>
            <w:r w:rsidRPr="00040CDC">
              <w:rPr>
                <w:rFonts w:ascii="Verdana" w:hAnsi="Verdana"/>
                <w:b/>
                <w:bCs/>
                <w:sz w:val="18"/>
                <w:szCs w:val="18"/>
              </w:rPr>
              <w:t>-2</w:t>
            </w:r>
            <w:r w:rsidRPr="00040CDC">
              <w:rPr>
                <w:rFonts w:ascii="Verdana" w:hAnsi="Verdana"/>
                <w:b/>
                <w:bCs/>
                <w:sz w:val="18"/>
                <w:szCs w:val="18"/>
                <w:lang w:val="en-US"/>
              </w:rPr>
              <w:t>1</w:t>
            </w:r>
          </w:p>
        </w:tc>
        <w:tc>
          <w:tcPr>
            <w:tcW w:w="1275" w:type="dxa"/>
          </w:tcPr>
          <w:p w14:paraId="0B52AC63" w14:textId="3CB6EA4F" w:rsidR="0006407C" w:rsidRPr="00040CDC" w:rsidRDefault="0006407C" w:rsidP="00F83C19">
            <w:pPr>
              <w:jc w:val="both"/>
              <w:rPr>
                <w:rFonts w:ascii="Verdana" w:hAnsi="Verdana"/>
                <w:b/>
                <w:bCs/>
                <w:sz w:val="18"/>
                <w:szCs w:val="18"/>
                <w:lang w:val="en-US"/>
              </w:rPr>
            </w:pPr>
            <w:r w:rsidRPr="00040CDC">
              <w:rPr>
                <w:rFonts w:ascii="Verdana" w:hAnsi="Verdana"/>
                <w:b/>
                <w:bCs/>
                <w:sz w:val="18"/>
                <w:szCs w:val="18"/>
                <w:lang w:val="en-US"/>
              </w:rPr>
              <w:t>28</w:t>
            </w:r>
            <w:r w:rsidRPr="00040CDC">
              <w:rPr>
                <w:rFonts w:ascii="Verdana" w:hAnsi="Verdana"/>
                <w:b/>
                <w:bCs/>
                <w:sz w:val="18"/>
                <w:szCs w:val="18"/>
              </w:rPr>
              <w:t>-</w:t>
            </w:r>
            <w:r w:rsidRPr="00040CDC">
              <w:rPr>
                <w:rFonts w:ascii="Verdana" w:hAnsi="Verdana"/>
                <w:b/>
                <w:bCs/>
                <w:sz w:val="18"/>
                <w:szCs w:val="18"/>
                <w:lang w:val="en-US"/>
              </w:rPr>
              <w:t>Jun</w:t>
            </w:r>
            <w:r w:rsidR="0040387B" w:rsidRPr="00040CDC">
              <w:rPr>
                <w:rFonts w:ascii="Verdana" w:hAnsi="Verdana"/>
                <w:b/>
                <w:bCs/>
                <w:sz w:val="18"/>
                <w:szCs w:val="18"/>
                <w:lang w:val="en-GB"/>
              </w:rPr>
              <w:t>-</w:t>
            </w:r>
            <w:r w:rsidRPr="00040CDC">
              <w:rPr>
                <w:rFonts w:ascii="Verdana" w:hAnsi="Verdana"/>
                <w:b/>
                <w:bCs/>
                <w:sz w:val="18"/>
                <w:szCs w:val="18"/>
              </w:rPr>
              <w:t>2</w:t>
            </w:r>
            <w:r w:rsidRPr="00040CDC">
              <w:rPr>
                <w:rFonts w:ascii="Verdana" w:hAnsi="Verdana"/>
                <w:b/>
                <w:bCs/>
                <w:sz w:val="18"/>
                <w:szCs w:val="18"/>
                <w:lang w:val="en-US"/>
              </w:rPr>
              <w:t>1</w:t>
            </w:r>
          </w:p>
        </w:tc>
        <w:tc>
          <w:tcPr>
            <w:tcW w:w="1418" w:type="dxa"/>
          </w:tcPr>
          <w:p w14:paraId="7DAC177F" w14:textId="6B65151C" w:rsidR="0006407C" w:rsidRPr="00040CDC" w:rsidRDefault="0006407C" w:rsidP="00F83C19">
            <w:pPr>
              <w:jc w:val="both"/>
              <w:rPr>
                <w:rFonts w:ascii="Verdana" w:hAnsi="Verdana"/>
                <w:b/>
                <w:bCs/>
                <w:sz w:val="18"/>
                <w:szCs w:val="18"/>
                <w:lang w:val="en-US"/>
              </w:rPr>
            </w:pPr>
            <w:r w:rsidRPr="00040CDC">
              <w:rPr>
                <w:rFonts w:ascii="Verdana" w:hAnsi="Verdana"/>
                <w:b/>
                <w:bCs/>
                <w:sz w:val="18"/>
                <w:szCs w:val="18"/>
                <w:lang w:val="en-US"/>
              </w:rPr>
              <w:t>5-July-21</w:t>
            </w:r>
          </w:p>
        </w:tc>
        <w:tc>
          <w:tcPr>
            <w:tcW w:w="1417" w:type="dxa"/>
          </w:tcPr>
          <w:p w14:paraId="4E0E528E" w14:textId="1FE7CBBC" w:rsidR="0006407C" w:rsidRPr="00040CDC" w:rsidRDefault="0006407C" w:rsidP="00F83C19">
            <w:pPr>
              <w:jc w:val="both"/>
              <w:rPr>
                <w:rFonts w:ascii="Verdana" w:hAnsi="Verdana"/>
                <w:b/>
                <w:bCs/>
                <w:sz w:val="18"/>
                <w:szCs w:val="18"/>
                <w:lang w:val="en-US"/>
              </w:rPr>
            </w:pPr>
            <w:r w:rsidRPr="00040CDC">
              <w:rPr>
                <w:rFonts w:ascii="Verdana" w:hAnsi="Verdana"/>
                <w:b/>
                <w:bCs/>
                <w:sz w:val="18"/>
                <w:szCs w:val="18"/>
                <w:lang w:val="en-US"/>
              </w:rPr>
              <w:t>22-Sept</w:t>
            </w:r>
            <w:r w:rsidR="0040387B" w:rsidRPr="00040CDC">
              <w:rPr>
                <w:rFonts w:ascii="Verdana" w:hAnsi="Verdana"/>
                <w:b/>
                <w:bCs/>
                <w:sz w:val="18"/>
                <w:szCs w:val="18"/>
                <w:lang w:val="en-US"/>
              </w:rPr>
              <w:t>-</w:t>
            </w:r>
            <w:r w:rsidRPr="00040CDC">
              <w:rPr>
                <w:rFonts w:ascii="Verdana" w:hAnsi="Verdana"/>
                <w:b/>
                <w:bCs/>
                <w:sz w:val="18"/>
                <w:szCs w:val="18"/>
                <w:lang w:val="en-US"/>
              </w:rPr>
              <w:t>21</w:t>
            </w:r>
          </w:p>
        </w:tc>
        <w:tc>
          <w:tcPr>
            <w:tcW w:w="1276" w:type="dxa"/>
          </w:tcPr>
          <w:p w14:paraId="1681EF53" w14:textId="2E7C1246" w:rsidR="0006407C" w:rsidRPr="00040CDC" w:rsidRDefault="0006407C" w:rsidP="00F83C19">
            <w:pPr>
              <w:jc w:val="both"/>
              <w:rPr>
                <w:rFonts w:ascii="Verdana" w:hAnsi="Verdana"/>
                <w:b/>
                <w:bCs/>
                <w:sz w:val="18"/>
                <w:szCs w:val="18"/>
                <w:lang w:val="en-US"/>
              </w:rPr>
            </w:pPr>
            <w:r w:rsidRPr="00040CDC">
              <w:rPr>
                <w:rFonts w:ascii="Verdana" w:hAnsi="Verdana"/>
                <w:b/>
                <w:bCs/>
                <w:sz w:val="18"/>
                <w:szCs w:val="18"/>
                <w:lang w:val="en-US"/>
              </w:rPr>
              <w:t>8-Dec-21</w:t>
            </w:r>
          </w:p>
        </w:tc>
        <w:tc>
          <w:tcPr>
            <w:tcW w:w="1418" w:type="dxa"/>
          </w:tcPr>
          <w:p w14:paraId="11C6FF8C" w14:textId="68D5D1AE" w:rsidR="0006407C" w:rsidRPr="00040CDC" w:rsidRDefault="0006407C" w:rsidP="00F83C19">
            <w:pPr>
              <w:jc w:val="both"/>
              <w:rPr>
                <w:rFonts w:ascii="Verdana" w:hAnsi="Verdana"/>
                <w:b/>
                <w:bCs/>
                <w:sz w:val="18"/>
                <w:szCs w:val="18"/>
              </w:rPr>
            </w:pPr>
            <w:r w:rsidRPr="00040CDC">
              <w:rPr>
                <w:rFonts w:ascii="Verdana" w:hAnsi="Verdana"/>
                <w:b/>
                <w:bCs/>
                <w:sz w:val="18"/>
                <w:szCs w:val="18"/>
              </w:rPr>
              <w:t xml:space="preserve">Total </w:t>
            </w:r>
            <w:r w:rsidR="0040387B" w:rsidRPr="00040CDC">
              <w:rPr>
                <w:rFonts w:ascii="Verdana" w:hAnsi="Verdana"/>
                <w:b/>
                <w:bCs/>
                <w:sz w:val="18"/>
                <w:szCs w:val="18"/>
                <w:lang w:val="en-GB"/>
              </w:rPr>
              <w:t>Attendance</w:t>
            </w:r>
          </w:p>
        </w:tc>
      </w:tr>
      <w:tr w:rsidR="0040387B" w:rsidRPr="00040CDC" w14:paraId="75560AB5" w14:textId="77777777" w:rsidTr="00040CDC">
        <w:tc>
          <w:tcPr>
            <w:tcW w:w="688" w:type="dxa"/>
          </w:tcPr>
          <w:p w14:paraId="18FB4747"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1</w:t>
            </w:r>
          </w:p>
        </w:tc>
        <w:tc>
          <w:tcPr>
            <w:tcW w:w="2147" w:type="dxa"/>
          </w:tcPr>
          <w:p w14:paraId="7AEA1CDF" w14:textId="77777777" w:rsidR="0006407C" w:rsidRPr="00040CDC" w:rsidRDefault="0006407C" w:rsidP="00F83C19">
            <w:pPr>
              <w:jc w:val="both"/>
              <w:rPr>
                <w:rFonts w:ascii="Verdana" w:hAnsi="Verdana"/>
                <w:sz w:val="20"/>
                <w:szCs w:val="20"/>
              </w:rPr>
            </w:pPr>
            <w:r w:rsidRPr="00040CDC">
              <w:rPr>
                <w:rFonts w:ascii="Verdana" w:hAnsi="Verdana"/>
                <w:sz w:val="20"/>
                <w:szCs w:val="20"/>
              </w:rPr>
              <w:t>Ms. Daisy Ekineh</w:t>
            </w:r>
          </w:p>
        </w:tc>
        <w:tc>
          <w:tcPr>
            <w:tcW w:w="1276" w:type="dxa"/>
          </w:tcPr>
          <w:p w14:paraId="02628C0E"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P</w:t>
            </w:r>
          </w:p>
        </w:tc>
        <w:tc>
          <w:tcPr>
            <w:tcW w:w="1134" w:type="dxa"/>
          </w:tcPr>
          <w:p w14:paraId="19A39E13"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851" w:type="dxa"/>
          </w:tcPr>
          <w:p w14:paraId="34F40018"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1134" w:type="dxa"/>
          </w:tcPr>
          <w:p w14:paraId="0FB46440"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1275" w:type="dxa"/>
          </w:tcPr>
          <w:p w14:paraId="1676A253"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1418" w:type="dxa"/>
          </w:tcPr>
          <w:p w14:paraId="603E1108"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P</w:t>
            </w:r>
          </w:p>
        </w:tc>
        <w:tc>
          <w:tcPr>
            <w:tcW w:w="1417" w:type="dxa"/>
          </w:tcPr>
          <w:p w14:paraId="482059AA"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P</w:t>
            </w:r>
          </w:p>
        </w:tc>
        <w:tc>
          <w:tcPr>
            <w:tcW w:w="1276" w:type="dxa"/>
          </w:tcPr>
          <w:p w14:paraId="1C1CAEF8"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P</w:t>
            </w:r>
          </w:p>
        </w:tc>
        <w:tc>
          <w:tcPr>
            <w:tcW w:w="1418" w:type="dxa"/>
          </w:tcPr>
          <w:p w14:paraId="13711C44"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8</w:t>
            </w:r>
          </w:p>
        </w:tc>
      </w:tr>
      <w:tr w:rsidR="0040387B" w:rsidRPr="00040CDC" w14:paraId="765A92A6" w14:textId="77777777" w:rsidTr="00040CDC">
        <w:tc>
          <w:tcPr>
            <w:tcW w:w="688" w:type="dxa"/>
          </w:tcPr>
          <w:p w14:paraId="00E5AFD4"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2</w:t>
            </w:r>
          </w:p>
        </w:tc>
        <w:tc>
          <w:tcPr>
            <w:tcW w:w="2147" w:type="dxa"/>
          </w:tcPr>
          <w:p w14:paraId="0697050D" w14:textId="6DDA00A3" w:rsidR="0006407C" w:rsidRPr="00040CDC" w:rsidRDefault="0006407C" w:rsidP="00F83C19">
            <w:pPr>
              <w:jc w:val="both"/>
              <w:rPr>
                <w:rFonts w:ascii="Verdana" w:hAnsi="Verdana"/>
                <w:sz w:val="20"/>
                <w:szCs w:val="20"/>
              </w:rPr>
            </w:pPr>
            <w:r w:rsidRPr="00040CDC">
              <w:rPr>
                <w:rFonts w:ascii="Verdana" w:hAnsi="Verdana"/>
                <w:sz w:val="20"/>
                <w:szCs w:val="20"/>
              </w:rPr>
              <w:t>Mr.</w:t>
            </w:r>
            <w:r w:rsidR="0040387B">
              <w:rPr>
                <w:rFonts w:ascii="Verdana" w:hAnsi="Verdana"/>
                <w:sz w:val="20"/>
                <w:szCs w:val="20"/>
                <w:lang w:val="en-GB"/>
              </w:rPr>
              <w:t xml:space="preserve"> </w:t>
            </w:r>
            <w:r w:rsidRPr="00040CDC">
              <w:rPr>
                <w:rFonts w:ascii="Verdana" w:hAnsi="Verdana"/>
                <w:sz w:val="20"/>
                <w:szCs w:val="20"/>
              </w:rPr>
              <w:t>Anselm Orazulike</w:t>
            </w:r>
          </w:p>
        </w:tc>
        <w:tc>
          <w:tcPr>
            <w:tcW w:w="1276" w:type="dxa"/>
          </w:tcPr>
          <w:p w14:paraId="6AA97D91" w14:textId="77777777" w:rsidR="0006407C" w:rsidRPr="00040CDC" w:rsidRDefault="0006407C" w:rsidP="00F83C19">
            <w:pPr>
              <w:jc w:val="both"/>
              <w:rPr>
                <w:rFonts w:ascii="Verdana" w:hAnsi="Verdana"/>
                <w:sz w:val="20"/>
                <w:szCs w:val="20"/>
              </w:rPr>
            </w:pPr>
            <w:r w:rsidRPr="00040CDC">
              <w:rPr>
                <w:rFonts w:ascii="Verdana" w:hAnsi="Verdana"/>
                <w:sz w:val="20"/>
                <w:szCs w:val="20"/>
                <w:lang w:val="en-US"/>
              </w:rPr>
              <w:t>P</w:t>
            </w:r>
          </w:p>
        </w:tc>
        <w:tc>
          <w:tcPr>
            <w:tcW w:w="1134" w:type="dxa"/>
          </w:tcPr>
          <w:p w14:paraId="034311B5"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851" w:type="dxa"/>
          </w:tcPr>
          <w:p w14:paraId="3F0B01CE"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1134" w:type="dxa"/>
          </w:tcPr>
          <w:p w14:paraId="24510665"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1275" w:type="dxa"/>
          </w:tcPr>
          <w:p w14:paraId="536F10E7"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1418" w:type="dxa"/>
          </w:tcPr>
          <w:p w14:paraId="66E8614E" w14:textId="77777777" w:rsidR="0006407C" w:rsidRPr="00040CDC" w:rsidRDefault="0006407C" w:rsidP="00F83C19">
            <w:pPr>
              <w:jc w:val="both"/>
              <w:rPr>
                <w:rFonts w:ascii="Verdana" w:hAnsi="Verdana"/>
                <w:sz w:val="20"/>
                <w:szCs w:val="20"/>
              </w:rPr>
            </w:pPr>
            <w:r w:rsidRPr="00040CDC">
              <w:rPr>
                <w:rFonts w:ascii="Verdana" w:hAnsi="Verdana"/>
                <w:sz w:val="20"/>
                <w:szCs w:val="20"/>
                <w:lang w:val="en-US"/>
              </w:rPr>
              <w:t>P</w:t>
            </w:r>
          </w:p>
        </w:tc>
        <w:tc>
          <w:tcPr>
            <w:tcW w:w="1417" w:type="dxa"/>
          </w:tcPr>
          <w:p w14:paraId="7BE9E30C" w14:textId="77777777" w:rsidR="0006407C" w:rsidRPr="00040CDC" w:rsidRDefault="0006407C" w:rsidP="00F83C19">
            <w:pPr>
              <w:jc w:val="both"/>
              <w:rPr>
                <w:rFonts w:ascii="Verdana" w:hAnsi="Verdana"/>
                <w:sz w:val="20"/>
                <w:szCs w:val="20"/>
              </w:rPr>
            </w:pPr>
            <w:r w:rsidRPr="00040CDC">
              <w:rPr>
                <w:rFonts w:ascii="Verdana" w:hAnsi="Verdana"/>
                <w:sz w:val="20"/>
                <w:szCs w:val="20"/>
                <w:lang w:val="en-US"/>
              </w:rPr>
              <w:t>P</w:t>
            </w:r>
          </w:p>
        </w:tc>
        <w:tc>
          <w:tcPr>
            <w:tcW w:w="1276" w:type="dxa"/>
          </w:tcPr>
          <w:p w14:paraId="56B82AE9" w14:textId="77777777" w:rsidR="0006407C" w:rsidRPr="00040CDC" w:rsidRDefault="0006407C" w:rsidP="00F83C19">
            <w:pPr>
              <w:jc w:val="both"/>
              <w:rPr>
                <w:rFonts w:ascii="Verdana" w:hAnsi="Verdana"/>
                <w:sz w:val="20"/>
                <w:szCs w:val="20"/>
              </w:rPr>
            </w:pPr>
            <w:r w:rsidRPr="00040CDC">
              <w:rPr>
                <w:rFonts w:ascii="Verdana" w:hAnsi="Verdana"/>
                <w:sz w:val="20"/>
                <w:szCs w:val="20"/>
                <w:lang w:val="en-US"/>
              </w:rPr>
              <w:t>P</w:t>
            </w:r>
          </w:p>
        </w:tc>
        <w:tc>
          <w:tcPr>
            <w:tcW w:w="1418" w:type="dxa"/>
          </w:tcPr>
          <w:p w14:paraId="725307AE"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8</w:t>
            </w:r>
          </w:p>
        </w:tc>
      </w:tr>
      <w:tr w:rsidR="0040387B" w:rsidRPr="00040CDC" w14:paraId="6EE0BD53" w14:textId="77777777" w:rsidTr="00040CDC">
        <w:tc>
          <w:tcPr>
            <w:tcW w:w="688" w:type="dxa"/>
          </w:tcPr>
          <w:p w14:paraId="0BB8CEA3"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3</w:t>
            </w:r>
          </w:p>
        </w:tc>
        <w:tc>
          <w:tcPr>
            <w:tcW w:w="2147" w:type="dxa"/>
          </w:tcPr>
          <w:p w14:paraId="4BDBFF15" w14:textId="7706031D" w:rsidR="0006407C" w:rsidRPr="00040CDC" w:rsidRDefault="0006407C" w:rsidP="00F83C19">
            <w:pPr>
              <w:jc w:val="both"/>
              <w:rPr>
                <w:rFonts w:ascii="Verdana" w:hAnsi="Verdana"/>
                <w:sz w:val="20"/>
                <w:szCs w:val="20"/>
              </w:rPr>
            </w:pPr>
            <w:r w:rsidRPr="00040CDC">
              <w:rPr>
                <w:rFonts w:ascii="Verdana" w:hAnsi="Verdana"/>
                <w:sz w:val="20"/>
                <w:szCs w:val="20"/>
              </w:rPr>
              <w:t>Mrs. Vivienne Bam</w:t>
            </w:r>
            <w:proofErr w:type="spellStart"/>
            <w:r w:rsidR="00243C04" w:rsidRPr="00040CDC">
              <w:rPr>
                <w:rFonts w:ascii="Verdana" w:hAnsi="Verdana"/>
                <w:sz w:val="20"/>
                <w:szCs w:val="20"/>
                <w:lang w:val="en-GB"/>
              </w:rPr>
              <w:t>g</w:t>
            </w:r>
            <w:r w:rsidR="00C23AAB">
              <w:rPr>
                <w:rFonts w:ascii="Verdana" w:hAnsi="Verdana"/>
                <w:sz w:val="20"/>
                <w:szCs w:val="20"/>
                <w:lang w:val="en-GB"/>
              </w:rPr>
              <w:t>boye</w:t>
            </w:r>
            <w:proofErr w:type="spellEnd"/>
          </w:p>
        </w:tc>
        <w:tc>
          <w:tcPr>
            <w:tcW w:w="1276" w:type="dxa"/>
          </w:tcPr>
          <w:p w14:paraId="51D5A77D" w14:textId="77777777" w:rsidR="0006407C" w:rsidRPr="00040CDC" w:rsidRDefault="0006407C" w:rsidP="00F83C19">
            <w:pPr>
              <w:jc w:val="both"/>
              <w:rPr>
                <w:rFonts w:ascii="Verdana" w:hAnsi="Verdana"/>
                <w:sz w:val="20"/>
                <w:szCs w:val="20"/>
              </w:rPr>
            </w:pPr>
            <w:r w:rsidRPr="00040CDC">
              <w:rPr>
                <w:rFonts w:ascii="Verdana" w:hAnsi="Verdana"/>
                <w:sz w:val="20"/>
                <w:szCs w:val="20"/>
                <w:lang w:val="en-US"/>
              </w:rPr>
              <w:t>P</w:t>
            </w:r>
          </w:p>
        </w:tc>
        <w:tc>
          <w:tcPr>
            <w:tcW w:w="1134" w:type="dxa"/>
          </w:tcPr>
          <w:p w14:paraId="0C873E9B"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851" w:type="dxa"/>
          </w:tcPr>
          <w:p w14:paraId="3B796BC5"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1134" w:type="dxa"/>
          </w:tcPr>
          <w:p w14:paraId="3C282588"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1275" w:type="dxa"/>
          </w:tcPr>
          <w:p w14:paraId="6B349863" w14:textId="77777777" w:rsidR="0006407C" w:rsidRPr="00040CDC" w:rsidRDefault="0006407C" w:rsidP="00F83C19">
            <w:pPr>
              <w:jc w:val="both"/>
              <w:rPr>
                <w:rFonts w:ascii="Verdana" w:hAnsi="Verdana"/>
                <w:sz w:val="20"/>
                <w:szCs w:val="20"/>
              </w:rPr>
            </w:pPr>
            <w:r w:rsidRPr="00040CDC">
              <w:rPr>
                <w:rFonts w:ascii="Verdana" w:hAnsi="Verdana"/>
                <w:sz w:val="20"/>
                <w:szCs w:val="20"/>
              </w:rPr>
              <w:t>P</w:t>
            </w:r>
          </w:p>
        </w:tc>
        <w:tc>
          <w:tcPr>
            <w:tcW w:w="1418" w:type="dxa"/>
          </w:tcPr>
          <w:p w14:paraId="5BC700D4" w14:textId="77777777" w:rsidR="0006407C" w:rsidRPr="00040CDC" w:rsidRDefault="0006407C" w:rsidP="00F83C19">
            <w:pPr>
              <w:jc w:val="both"/>
              <w:rPr>
                <w:rFonts w:ascii="Verdana" w:hAnsi="Verdana"/>
                <w:sz w:val="20"/>
                <w:szCs w:val="20"/>
              </w:rPr>
            </w:pPr>
            <w:r w:rsidRPr="00040CDC">
              <w:rPr>
                <w:rFonts w:ascii="Verdana" w:hAnsi="Verdana"/>
                <w:sz w:val="20"/>
                <w:szCs w:val="20"/>
                <w:lang w:val="en-US"/>
              </w:rPr>
              <w:t>P</w:t>
            </w:r>
          </w:p>
        </w:tc>
        <w:tc>
          <w:tcPr>
            <w:tcW w:w="1417" w:type="dxa"/>
          </w:tcPr>
          <w:p w14:paraId="7C77B062" w14:textId="77777777" w:rsidR="0006407C" w:rsidRPr="00040CDC" w:rsidRDefault="0006407C" w:rsidP="00F83C19">
            <w:pPr>
              <w:jc w:val="both"/>
              <w:rPr>
                <w:rFonts w:ascii="Verdana" w:hAnsi="Verdana"/>
                <w:sz w:val="20"/>
                <w:szCs w:val="20"/>
              </w:rPr>
            </w:pPr>
            <w:r w:rsidRPr="00040CDC">
              <w:rPr>
                <w:rFonts w:ascii="Verdana" w:hAnsi="Verdana"/>
                <w:sz w:val="20"/>
                <w:szCs w:val="20"/>
                <w:lang w:val="en-US"/>
              </w:rPr>
              <w:t>P</w:t>
            </w:r>
          </w:p>
        </w:tc>
        <w:tc>
          <w:tcPr>
            <w:tcW w:w="1276" w:type="dxa"/>
          </w:tcPr>
          <w:p w14:paraId="16B6AAF9" w14:textId="77777777" w:rsidR="0006407C" w:rsidRPr="00040CDC" w:rsidRDefault="0006407C" w:rsidP="00F83C19">
            <w:pPr>
              <w:jc w:val="both"/>
              <w:rPr>
                <w:rFonts w:ascii="Verdana" w:hAnsi="Verdana"/>
                <w:sz w:val="20"/>
                <w:szCs w:val="20"/>
              </w:rPr>
            </w:pPr>
            <w:r w:rsidRPr="00040CDC">
              <w:rPr>
                <w:rFonts w:ascii="Verdana" w:hAnsi="Verdana"/>
                <w:sz w:val="20"/>
                <w:szCs w:val="20"/>
                <w:lang w:val="en-US"/>
              </w:rPr>
              <w:t>P</w:t>
            </w:r>
          </w:p>
        </w:tc>
        <w:tc>
          <w:tcPr>
            <w:tcW w:w="1418" w:type="dxa"/>
          </w:tcPr>
          <w:p w14:paraId="78C9C03C"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8</w:t>
            </w:r>
          </w:p>
        </w:tc>
      </w:tr>
      <w:tr w:rsidR="0040387B" w:rsidRPr="00040CDC" w14:paraId="16EA5B60" w14:textId="77777777" w:rsidTr="00040CDC">
        <w:tc>
          <w:tcPr>
            <w:tcW w:w="688" w:type="dxa"/>
          </w:tcPr>
          <w:p w14:paraId="3ECBF8FC"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4</w:t>
            </w:r>
          </w:p>
        </w:tc>
        <w:tc>
          <w:tcPr>
            <w:tcW w:w="2147" w:type="dxa"/>
          </w:tcPr>
          <w:p w14:paraId="321BC1AD" w14:textId="213DF01B" w:rsidR="0006407C" w:rsidRPr="00040CDC" w:rsidRDefault="0040387B" w:rsidP="00F83C19">
            <w:pPr>
              <w:jc w:val="both"/>
              <w:rPr>
                <w:rFonts w:ascii="Verdana" w:hAnsi="Verdana"/>
                <w:sz w:val="20"/>
                <w:szCs w:val="20"/>
                <w:lang w:val="en-US"/>
              </w:rPr>
            </w:pPr>
            <w:r>
              <w:rPr>
                <w:rFonts w:ascii="Verdana" w:hAnsi="Verdana"/>
                <w:sz w:val="20"/>
                <w:szCs w:val="20"/>
                <w:lang w:val="en-US"/>
              </w:rPr>
              <w:t>*</w:t>
            </w:r>
            <w:r w:rsidR="0006407C" w:rsidRPr="00040CDC">
              <w:rPr>
                <w:rFonts w:ascii="Verdana" w:hAnsi="Verdana"/>
                <w:sz w:val="20"/>
                <w:szCs w:val="20"/>
                <w:lang w:val="en-US"/>
              </w:rPr>
              <w:t>Mr. Segun Oloketuyi</w:t>
            </w:r>
          </w:p>
        </w:tc>
        <w:tc>
          <w:tcPr>
            <w:tcW w:w="1276" w:type="dxa"/>
          </w:tcPr>
          <w:p w14:paraId="6DE1D36D"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N/A</w:t>
            </w:r>
          </w:p>
        </w:tc>
        <w:tc>
          <w:tcPr>
            <w:tcW w:w="1134" w:type="dxa"/>
          </w:tcPr>
          <w:p w14:paraId="0B78E4AD"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N/A</w:t>
            </w:r>
          </w:p>
        </w:tc>
        <w:tc>
          <w:tcPr>
            <w:tcW w:w="851" w:type="dxa"/>
          </w:tcPr>
          <w:p w14:paraId="37E97FDD"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N/A</w:t>
            </w:r>
          </w:p>
        </w:tc>
        <w:tc>
          <w:tcPr>
            <w:tcW w:w="1134" w:type="dxa"/>
          </w:tcPr>
          <w:p w14:paraId="13DB11E9"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P</w:t>
            </w:r>
          </w:p>
        </w:tc>
        <w:tc>
          <w:tcPr>
            <w:tcW w:w="1275" w:type="dxa"/>
          </w:tcPr>
          <w:p w14:paraId="564ADC34"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P</w:t>
            </w:r>
          </w:p>
        </w:tc>
        <w:tc>
          <w:tcPr>
            <w:tcW w:w="1418" w:type="dxa"/>
          </w:tcPr>
          <w:p w14:paraId="10EE9873"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P</w:t>
            </w:r>
          </w:p>
        </w:tc>
        <w:tc>
          <w:tcPr>
            <w:tcW w:w="1417" w:type="dxa"/>
          </w:tcPr>
          <w:p w14:paraId="2C5B3A49"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P</w:t>
            </w:r>
          </w:p>
        </w:tc>
        <w:tc>
          <w:tcPr>
            <w:tcW w:w="1276" w:type="dxa"/>
          </w:tcPr>
          <w:p w14:paraId="42D7D970"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P</w:t>
            </w:r>
          </w:p>
        </w:tc>
        <w:tc>
          <w:tcPr>
            <w:tcW w:w="1418" w:type="dxa"/>
          </w:tcPr>
          <w:p w14:paraId="6DBD6C23" w14:textId="77777777" w:rsidR="0006407C" w:rsidRPr="00040CDC" w:rsidRDefault="0006407C" w:rsidP="00F83C19">
            <w:pPr>
              <w:jc w:val="both"/>
              <w:rPr>
                <w:rFonts w:ascii="Verdana" w:hAnsi="Verdana"/>
                <w:sz w:val="20"/>
                <w:szCs w:val="20"/>
                <w:lang w:val="en-US"/>
              </w:rPr>
            </w:pPr>
            <w:r w:rsidRPr="00040CDC">
              <w:rPr>
                <w:rFonts w:ascii="Verdana" w:hAnsi="Verdana"/>
                <w:sz w:val="20"/>
                <w:szCs w:val="20"/>
                <w:lang w:val="en-US"/>
              </w:rPr>
              <w:t>5</w:t>
            </w:r>
          </w:p>
        </w:tc>
      </w:tr>
    </w:tbl>
    <w:p w14:paraId="65BDA7DB" w14:textId="7F1667FC" w:rsidR="00295BA2" w:rsidRPr="00040CDC" w:rsidRDefault="00295BA2" w:rsidP="00D72BCA">
      <w:pPr>
        <w:autoSpaceDE w:val="0"/>
        <w:autoSpaceDN w:val="0"/>
        <w:adjustRightInd w:val="0"/>
        <w:spacing w:after="0" w:line="240" w:lineRule="auto"/>
        <w:rPr>
          <w:rFonts w:ascii="Verdana" w:hAnsi="Verdana" w:cs="Verdana"/>
          <w:color w:val="000000"/>
          <w:sz w:val="20"/>
          <w:szCs w:val="20"/>
        </w:rPr>
      </w:pPr>
    </w:p>
    <w:p w14:paraId="7ABA6AE3" w14:textId="3D818865" w:rsidR="00F73B0D" w:rsidRPr="00040CDC" w:rsidRDefault="0040387B" w:rsidP="00040CDC">
      <w:pPr>
        <w:jc w:val="both"/>
        <w:rPr>
          <w:rFonts w:ascii="Verdana" w:hAnsi="Verdana"/>
          <w:sz w:val="20"/>
          <w:szCs w:val="20"/>
          <w:lang w:val="en-US"/>
        </w:rPr>
      </w:pPr>
      <w:r>
        <w:rPr>
          <w:rFonts w:ascii="Verdana" w:hAnsi="Verdana"/>
          <w:sz w:val="20"/>
          <w:szCs w:val="20"/>
          <w:lang w:val="en-US"/>
        </w:rPr>
        <w:t xml:space="preserve">* </w:t>
      </w:r>
      <w:r w:rsidR="00F73B0D" w:rsidRPr="00040CDC">
        <w:rPr>
          <w:rFonts w:ascii="Verdana" w:hAnsi="Verdana"/>
          <w:sz w:val="20"/>
          <w:szCs w:val="20"/>
          <w:lang w:val="en-US"/>
        </w:rPr>
        <w:t>Mr. Segun Oloketuyi was appointed a member of the Board Audit Committee</w:t>
      </w:r>
      <w:r w:rsidR="0011352F" w:rsidRPr="00040CDC">
        <w:rPr>
          <w:rFonts w:ascii="Verdana" w:hAnsi="Verdana"/>
          <w:sz w:val="20"/>
          <w:szCs w:val="20"/>
          <w:lang w:val="en-US"/>
        </w:rPr>
        <w:t xml:space="preserve"> (BAC)</w:t>
      </w:r>
      <w:r w:rsidR="00F73B0D" w:rsidRPr="00040CDC">
        <w:rPr>
          <w:rFonts w:ascii="Verdana" w:hAnsi="Verdana"/>
          <w:sz w:val="20"/>
          <w:szCs w:val="20"/>
          <w:lang w:val="en-US"/>
        </w:rPr>
        <w:t xml:space="preserve"> </w:t>
      </w:r>
      <w:r w:rsidR="00E473D7" w:rsidRPr="00040CDC">
        <w:rPr>
          <w:rFonts w:ascii="Verdana" w:hAnsi="Verdana"/>
          <w:sz w:val="20"/>
          <w:szCs w:val="20"/>
          <w:lang w:val="en-US"/>
        </w:rPr>
        <w:t xml:space="preserve">on </w:t>
      </w:r>
      <w:r w:rsidR="0057513D" w:rsidRPr="00040CDC">
        <w:rPr>
          <w:rFonts w:ascii="Verdana" w:hAnsi="Verdana"/>
          <w:sz w:val="20"/>
          <w:szCs w:val="20"/>
          <w:lang w:val="en-US"/>
        </w:rPr>
        <w:t xml:space="preserve">the </w:t>
      </w:r>
      <w:r w:rsidR="00E473D7" w:rsidRPr="00040CDC">
        <w:rPr>
          <w:rFonts w:ascii="Verdana" w:hAnsi="Verdana"/>
          <w:sz w:val="20"/>
          <w:szCs w:val="20"/>
          <w:lang w:val="en-US"/>
        </w:rPr>
        <w:t>26</w:t>
      </w:r>
      <w:r w:rsidR="00E473D7" w:rsidRPr="00040CDC">
        <w:rPr>
          <w:rFonts w:ascii="Verdana" w:hAnsi="Verdana"/>
          <w:sz w:val="20"/>
          <w:szCs w:val="20"/>
          <w:vertAlign w:val="superscript"/>
          <w:lang w:val="en-US"/>
        </w:rPr>
        <w:t>th</w:t>
      </w:r>
      <w:r w:rsidR="00E473D7" w:rsidRPr="00040CDC">
        <w:rPr>
          <w:rFonts w:ascii="Verdana" w:hAnsi="Verdana"/>
          <w:sz w:val="20"/>
          <w:szCs w:val="20"/>
          <w:lang w:val="en-US"/>
        </w:rPr>
        <w:t xml:space="preserve"> </w:t>
      </w:r>
      <w:r w:rsidR="00C23AAB">
        <w:rPr>
          <w:rFonts w:ascii="Verdana" w:hAnsi="Verdana"/>
          <w:sz w:val="20"/>
          <w:szCs w:val="20"/>
          <w:lang w:val="en-US"/>
        </w:rPr>
        <w:t xml:space="preserve">of </w:t>
      </w:r>
      <w:r w:rsidR="00E473D7" w:rsidRPr="00040CDC">
        <w:rPr>
          <w:rFonts w:ascii="Verdana" w:hAnsi="Verdana"/>
          <w:sz w:val="20"/>
          <w:szCs w:val="20"/>
          <w:lang w:val="en-US"/>
        </w:rPr>
        <w:t xml:space="preserve">February 2021 in compliance with the </w:t>
      </w:r>
      <w:r w:rsidR="00AA71CA" w:rsidRPr="00040CDC">
        <w:rPr>
          <w:rFonts w:ascii="Verdana" w:hAnsi="Verdana"/>
          <w:bCs/>
          <w:sz w:val="20"/>
          <w:szCs w:val="20"/>
          <w:lang w:val="en-GB"/>
        </w:rPr>
        <w:t>Financial Reporting Council of Nigeria (FRCN) Act, 2011</w:t>
      </w:r>
    </w:p>
    <w:p w14:paraId="19A01A39" w14:textId="51028B74" w:rsidR="00D72BCA" w:rsidRPr="00040CDC" w:rsidRDefault="00D72BCA" w:rsidP="00D72BCA">
      <w:pPr>
        <w:autoSpaceDE w:val="0"/>
        <w:autoSpaceDN w:val="0"/>
        <w:adjustRightInd w:val="0"/>
        <w:spacing w:after="0" w:line="240" w:lineRule="auto"/>
        <w:rPr>
          <w:rFonts w:ascii="Verdana" w:hAnsi="Verdana" w:cs="Verdana"/>
          <w:color w:val="000000"/>
          <w:sz w:val="20"/>
          <w:szCs w:val="20"/>
        </w:rPr>
      </w:pPr>
    </w:p>
    <w:p w14:paraId="6CC4377E" w14:textId="550FA6B2" w:rsidR="00E8007D" w:rsidRPr="00040CDC" w:rsidRDefault="00184934" w:rsidP="00E8007D">
      <w:pPr>
        <w:autoSpaceDE w:val="0"/>
        <w:autoSpaceDN w:val="0"/>
        <w:adjustRightInd w:val="0"/>
        <w:rPr>
          <w:rFonts w:ascii="Verdana" w:hAnsi="Verdana" w:cs="Verdana"/>
          <w:b/>
          <w:bCs/>
          <w:sz w:val="20"/>
          <w:szCs w:val="20"/>
          <w:lang w:val="en-GB"/>
        </w:rPr>
      </w:pPr>
      <w:r w:rsidRPr="00040CDC">
        <w:rPr>
          <w:rFonts w:ascii="Verdana" w:hAnsi="Verdana" w:cs="Verdana"/>
          <w:b/>
          <w:bCs/>
          <w:sz w:val="20"/>
          <w:szCs w:val="20"/>
          <w:lang w:val="en-GB"/>
        </w:rPr>
        <w:t xml:space="preserve">The </w:t>
      </w:r>
      <w:r w:rsidR="00632B41" w:rsidRPr="00040CDC">
        <w:rPr>
          <w:rFonts w:ascii="Verdana" w:hAnsi="Verdana" w:cs="Verdana"/>
          <w:b/>
          <w:bCs/>
          <w:sz w:val="20"/>
          <w:szCs w:val="20"/>
          <w:lang w:val="en-GB"/>
        </w:rPr>
        <w:t>Board Ris</w:t>
      </w:r>
      <w:r w:rsidR="00035801" w:rsidRPr="00040CDC">
        <w:rPr>
          <w:rFonts w:ascii="Verdana" w:hAnsi="Verdana" w:cs="Verdana"/>
          <w:b/>
          <w:bCs/>
          <w:sz w:val="20"/>
          <w:szCs w:val="20"/>
          <w:lang w:val="en-GB"/>
        </w:rPr>
        <w:t>k Management Committee</w:t>
      </w:r>
    </w:p>
    <w:p w14:paraId="75A2897A" w14:textId="4816B652" w:rsidR="00184934" w:rsidRPr="00040CDC" w:rsidRDefault="00184934" w:rsidP="00463648">
      <w:pPr>
        <w:numPr>
          <w:ilvl w:val="1"/>
          <w:numId w:val="3"/>
        </w:numPr>
        <w:autoSpaceDE w:val="0"/>
        <w:autoSpaceDN w:val="0"/>
        <w:adjustRightInd w:val="0"/>
        <w:spacing w:after="0" w:line="240" w:lineRule="auto"/>
        <w:rPr>
          <w:rFonts w:ascii="Verdana" w:hAnsi="Verdana" w:cs="Verdana"/>
          <w:b/>
          <w:bCs/>
          <w:color w:val="000000"/>
          <w:sz w:val="20"/>
          <w:szCs w:val="20"/>
        </w:rPr>
      </w:pPr>
      <w:r w:rsidRPr="00040CDC">
        <w:rPr>
          <w:rFonts w:ascii="Verdana" w:hAnsi="Verdana" w:cs="Verdana"/>
          <w:color w:val="000000"/>
          <w:sz w:val="20"/>
          <w:szCs w:val="20"/>
          <w:lang w:val="en-GB"/>
        </w:rPr>
        <w:t xml:space="preserve">The Committee </w:t>
      </w:r>
      <w:r w:rsidR="006E633A" w:rsidRPr="00040CDC">
        <w:rPr>
          <w:rFonts w:ascii="Verdana" w:hAnsi="Verdana" w:cs="Verdana"/>
          <w:color w:val="000000"/>
          <w:sz w:val="20"/>
          <w:szCs w:val="20"/>
          <w:lang w:val="en-GB"/>
        </w:rPr>
        <w:t>members are</w:t>
      </w:r>
      <w:r w:rsidRPr="00040CDC">
        <w:rPr>
          <w:rFonts w:ascii="Verdana" w:hAnsi="Verdana" w:cs="Verdana"/>
          <w:color w:val="000000"/>
          <w:sz w:val="20"/>
          <w:szCs w:val="20"/>
          <w:lang w:val="en-GB"/>
        </w:rPr>
        <w:t>:</w:t>
      </w:r>
    </w:p>
    <w:p w14:paraId="2C3B8780" w14:textId="77777777" w:rsidR="00184934" w:rsidRPr="00040CDC" w:rsidRDefault="00184934" w:rsidP="00184934">
      <w:pPr>
        <w:autoSpaceDE w:val="0"/>
        <w:autoSpaceDN w:val="0"/>
        <w:adjustRightInd w:val="0"/>
        <w:spacing w:after="0" w:line="240" w:lineRule="auto"/>
        <w:rPr>
          <w:rFonts w:ascii="Verdana" w:hAnsi="Verdana" w:cs="Verdana"/>
          <w:b/>
          <w:bCs/>
          <w:color w:val="000000"/>
          <w:sz w:val="20"/>
          <w:szCs w:val="20"/>
        </w:rPr>
      </w:pPr>
    </w:p>
    <w:tbl>
      <w:tblPr>
        <w:tblStyle w:val="TableGrid"/>
        <w:tblW w:w="8784" w:type="dxa"/>
        <w:tblLook w:val="04A0" w:firstRow="1" w:lastRow="0" w:firstColumn="1" w:lastColumn="0" w:noHBand="0" w:noVBand="1"/>
      </w:tblPr>
      <w:tblGrid>
        <w:gridCol w:w="616"/>
        <w:gridCol w:w="2785"/>
        <w:gridCol w:w="5383"/>
      </w:tblGrid>
      <w:tr w:rsidR="00184934" w:rsidRPr="00040CDC" w14:paraId="2EF9D229" w14:textId="77777777" w:rsidTr="006903AB">
        <w:tc>
          <w:tcPr>
            <w:tcW w:w="616" w:type="dxa"/>
          </w:tcPr>
          <w:p w14:paraId="02CA0A0D" w14:textId="77777777" w:rsidR="00184934" w:rsidRPr="00040CDC" w:rsidRDefault="00184934"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s/n</w:t>
            </w:r>
          </w:p>
        </w:tc>
        <w:tc>
          <w:tcPr>
            <w:tcW w:w="2785" w:type="dxa"/>
          </w:tcPr>
          <w:p w14:paraId="1BF05251" w14:textId="77777777" w:rsidR="00184934" w:rsidRPr="00040CDC" w:rsidRDefault="00184934"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Name</w:t>
            </w:r>
          </w:p>
        </w:tc>
        <w:tc>
          <w:tcPr>
            <w:tcW w:w="5383" w:type="dxa"/>
          </w:tcPr>
          <w:p w14:paraId="6D92ACBD" w14:textId="77777777" w:rsidR="00184934" w:rsidRPr="00040CDC" w:rsidRDefault="00184934"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Designation</w:t>
            </w:r>
          </w:p>
        </w:tc>
      </w:tr>
      <w:tr w:rsidR="00184934" w:rsidRPr="00040CDC" w14:paraId="25927090" w14:textId="77777777" w:rsidTr="006903AB">
        <w:tc>
          <w:tcPr>
            <w:tcW w:w="616" w:type="dxa"/>
          </w:tcPr>
          <w:p w14:paraId="41004058" w14:textId="77777777" w:rsidR="00184934" w:rsidRPr="00040CDC" w:rsidRDefault="00184934"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1</w:t>
            </w:r>
          </w:p>
        </w:tc>
        <w:tc>
          <w:tcPr>
            <w:tcW w:w="2785" w:type="dxa"/>
          </w:tcPr>
          <w:p w14:paraId="41B13474" w14:textId="35399B08" w:rsidR="00184934" w:rsidRPr="00040CDC" w:rsidRDefault="00184934"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Anselm Orazulike</w:t>
            </w:r>
          </w:p>
        </w:tc>
        <w:tc>
          <w:tcPr>
            <w:tcW w:w="5383" w:type="dxa"/>
          </w:tcPr>
          <w:p w14:paraId="463620BB" w14:textId="7AB88B70" w:rsidR="00184934" w:rsidRPr="00040CDC" w:rsidRDefault="00184934"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 xml:space="preserve">Chairman </w:t>
            </w:r>
          </w:p>
        </w:tc>
      </w:tr>
      <w:tr w:rsidR="00256E1C" w:rsidRPr="00040CDC" w14:paraId="6892412E" w14:textId="77777777" w:rsidTr="006903AB">
        <w:tc>
          <w:tcPr>
            <w:tcW w:w="616" w:type="dxa"/>
          </w:tcPr>
          <w:p w14:paraId="7DF51ADA"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2</w:t>
            </w:r>
          </w:p>
        </w:tc>
        <w:tc>
          <w:tcPr>
            <w:tcW w:w="2785" w:type="dxa"/>
          </w:tcPr>
          <w:p w14:paraId="3F141588" w14:textId="7678F51F" w:rsidR="00256E1C" w:rsidRPr="00040CDC" w:rsidRDefault="00256E1C" w:rsidP="00256E1C">
            <w:pPr>
              <w:autoSpaceDE w:val="0"/>
              <w:autoSpaceDN w:val="0"/>
              <w:adjustRightInd w:val="0"/>
              <w:rPr>
                <w:rFonts w:ascii="Verdana" w:hAnsi="Verdana" w:cs="Verdana"/>
                <w:color w:val="000000"/>
                <w:sz w:val="20"/>
                <w:szCs w:val="20"/>
                <w:lang w:val="en-GB"/>
              </w:rPr>
            </w:pPr>
            <w:proofErr w:type="spellStart"/>
            <w:r w:rsidRPr="00040CDC">
              <w:rPr>
                <w:rFonts w:ascii="Verdana" w:hAnsi="Verdana" w:cs="Verdana"/>
                <w:color w:val="000000"/>
                <w:sz w:val="20"/>
                <w:szCs w:val="20"/>
                <w:lang w:val="en-GB"/>
              </w:rPr>
              <w:t>Dr.</w:t>
            </w:r>
            <w:proofErr w:type="spellEnd"/>
            <w:r w:rsidRPr="00040CDC">
              <w:rPr>
                <w:rFonts w:ascii="Verdana" w:hAnsi="Verdana" w:cs="Verdana"/>
                <w:color w:val="000000"/>
                <w:sz w:val="20"/>
                <w:szCs w:val="20"/>
                <w:lang w:val="en-GB"/>
              </w:rPr>
              <w:t xml:space="preserve"> Olutoyin Okeowo</w:t>
            </w:r>
          </w:p>
        </w:tc>
        <w:tc>
          <w:tcPr>
            <w:tcW w:w="5383" w:type="dxa"/>
          </w:tcPr>
          <w:p w14:paraId="008AD176" w14:textId="3B95298D"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3809C613" w14:textId="77777777" w:rsidTr="006903AB">
        <w:tc>
          <w:tcPr>
            <w:tcW w:w="616" w:type="dxa"/>
          </w:tcPr>
          <w:p w14:paraId="4DDB6D15"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3</w:t>
            </w:r>
          </w:p>
        </w:tc>
        <w:tc>
          <w:tcPr>
            <w:tcW w:w="2785" w:type="dxa"/>
          </w:tcPr>
          <w:p w14:paraId="75F4AF18" w14:textId="30B3E013" w:rsidR="00256E1C" w:rsidRPr="00040CDC" w:rsidRDefault="00256E1C" w:rsidP="00256E1C">
            <w:pPr>
              <w:autoSpaceDE w:val="0"/>
              <w:autoSpaceDN w:val="0"/>
              <w:adjustRightInd w:val="0"/>
              <w:rPr>
                <w:rFonts w:ascii="Verdana" w:hAnsi="Verdana" w:cs="Verdana"/>
                <w:color w:val="000000"/>
                <w:sz w:val="20"/>
                <w:szCs w:val="20"/>
                <w:lang w:val="en-GB"/>
              </w:rPr>
            </w:pPr>
            <w:proofErr w:type="spellStart"/>
            <w:r w:rsidRPr="00040CDC">
              <w:rPr>
                <w:rFonts w:ascii="Verdana" w:hAnsi="Verdana" w:cs="Verdana"/>
                <w:color w:val="000000"/>
                <w:sz w:val="20"/>
                <w:szCs w:val="20"/>
                <w:lang w:val="en-GB"/>
              </w:rPr>
              <w:t>Dr.</w:t>
            </w:r>
            <w:proofErr w:type="spellEnd"/>
            <w:r w:rsidRPr="00040CDC">
              <w:rPr>
                <w:rFonts w:ascii="Verdana" w:hAnsi="Verdana" w:cs="Verdana"/>
                <w:color w:val="000000"/>
                <w:sz w:val="20"/>
                <w:szCs w:val="20"/>
                <w:lang w:val="en-GB"/>
              </w:rPr>
              <w:t xml:space="preserve"> Faruk Umar</w:t>
            </w:r>
          </w:p>
        </w:tc>
        <w:tc>
          <w:tcPr>
            <w:tcW w:w="5383" w:type="dxa"/>
          </w:tcPr>
          <w:p w14:paraId="46EE1E36" w14:textId="7CC71D1D"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4500DF96" w14:textId="77777777" w:rsidTr="006903AB">
        <w:tc>
          <w:tcPr>
            <w:tcW w:w="616" w:type="dxa"/>
          </w:tcPr>
          <w:p w14:paraId="7D1EE46F" w14:textId="086E1219"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4</w:t>
            </w:r>
          </w:p>
        </w:tc>
        <w:tc>
          <w:tcPr>
            <w:tcW w:w="2785" w:type="dxa"/>
          </w:tcPr>
          <w:p w14:paraId="252E7960" w14:textId="74B87F5F"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Bayo Rotimi</w:t>
            </w:r>
          </w:p>
        </w:tc>
        <w:tc>
          <w:tcPr>
            <w:tcW w:w="5383" w:type="dxa"/>
          </w:tcPr>
          <w:p w14:paraId="02F325E1" w14:textId="20B1F10F"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756A1A9B" w14:textId="77777777" w:rsidTr="006903AB">
        <w:tc>
          <w:tcPr>
            <w:tcW w:w="616" w:type="dxa"/>
          </w:tcPr>
          <w:p w14:paraId="6A00932D" w14:textId="33C028F6"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5</w:t>
            </w:r>
          </w:p>
        </w:tc>
        <w:tc>
          <w:tcPr>
            <w:tcW w:w="2785" w:type="dxa"/>
          </w:tcPr>
          <w:p w14:paraId="331B221B" w14:textId="60048895"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Benson Ogundeji</w:t>
            </w:r>
          </w:p>
        </w:tc>
        <w:tc>
          <w:tcPr>
            <w:tcW w:w="5383" w:type="dxa"/>
          </w:tcPr>
          <w:p w14:paraId="32F829D8" w14:textId="0543C9B3"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bl>
    <w:p w14:paraId="468EF6E5" w14:textId="77777777" w:rsidR="00184934" w:rsidRPr="00040CDC" w:rsidRDefault="00184934" w:rsidP="00E8007D">
      <w:pPr>
        <w:autoSpaceDE w:val="0"/>
        <w:autoSpaceDN w:val="0"/>
        <w:adjustRightInd w:val="0"/>
        <w:rPr>
          <w:rFonts w:ascii="Verdana" w:hAnsi="Verdana" w:cs="Verdana"/>
          <w:sz w:val="20"/>
          <w:szCs w:val="20"/>
          <w:lang w:val="en-GB"/>
        </w:rPr>
      </w:pPr>
    </w:p>
    <w:p w14:paraId="36E24C6B" w14:textId="3748B62E" w:rsidR="004B5E6A" w:rsidRPr="00040CDC" w:rsidRDefault="004B5E6A" w:rsidP="004B5E6A">
      <w:pPr>
        <w:autoSpaceDE w:val="0"/>
        <w:autoSpaceDN w:val="0"/>
        <w:adjustRightInd w:val="0"/>
        <w:rPr>
          <w:rFonts w:ascii="Verdana" w:hAnsi="Verdana" w:cs="Verdana"/>
          <w:sz w:val="20"/>
          <w:szCs w:val="20"/>
          <w:lang w:val="en-GB"/>
        </w:rPr>
      </w:pPr>
      <w:r w:rsidRPr="00040CDC">
        <w:rPr>
          <w:rFonts w:ascii="Verdana" w:hAnsi="Verdana" w:cs="Verdana"/>
          <w:sz w:val="20"/>
          <w:szCs w:val="20"/>
          <w:lang w:val="en-GB"/>
        </w:rPr>
        <w:t>The duties of the Board Committee are as summarised below:</w:t>
      </w:r>
    </w:p>
    <w:p w14:paraId="2553E317" w14:textId="77777777" w:rsidR="009639F6" w:rsidRPr="00040CDC" w:rsidRDefault="009639F6" w:rsidP="00E51FDD">
      <w:pPr>
        <w:autoSpaceDE w:val="0"/>
        <w:autoSpaceDN w:val="0"/>
        <w:adjustRightInd w:val="0"/>
        <w:spacing w:after="0" w:line="240" w:lineRule="auto"/>
        <w:rPr>
          <w:rFonts w:ascii="Verdana" w:hAnsi="Verdana" w:cs="Verdana"/>
          <w:color w:val="000000"/>
          <w:sz w:val="20"/>
          <w:szCs w:val="20"/>
          <w:lang w:val="en-GB"/>
        </w:rPr>
      </w:pPr>
    </w:p>
    <w:p w14:paraId="59098736" w14:textId="77777777" w:rsidR="00A96AFB" w:rsidRPr="00040CDC" w:rsidRDefault="00E51FDD" w:rsidP="00463648">
      <w:pPr>
        <w:pStyle w:val="ListParagraph"/>
        <w:numPr>
          <w:ilvl w:val="0"/>
          <w:numId w:val="10"/>
        </w:numPr>
        <w:autoSpaceDE w:val="0"/>
        <w:autoSpaceDN w:val="0"/>
        <w:adjustRightInd w:val="0"/>
        <w:spacing w:after="57" w:line="240" w:lineRule="auto"/>
        <w:jc w:val="both"/>
        <w:rPr>
          <w:rFonts w:ascii="Verdana" w:hAnsi="Verdana" w:cs="Verdana"/>
          <w:color w:val="000000"/>
          <w:sz w:val="20"/>
          <w:szCs w:val="20"/>
        </w:rPr>
      </w:pPr>
      <w:r w:rsidRPr="00040CDC">
        <w:rPr>
          <w:rFonts w:ascii="Verdana" w:hAnsi="Verdana" w:cs="Verdana"/>
          <w:color w:val="000000"/>
          <w:sz w:val="20"/>
          <w:szCs w:val="20"/>
        </w:rPr>
        <w:t xml:space="preserve">Review and recommend to the Board for approval the Risk Philosophy, Risk Appetite and Tolerance Limits for the Bank. </w:t>
      </w:r>
    </w:p>
    <w:p w14:paraId="5B017F61" w14:textId="2B96C193" w:rsidR="00A96AFB" w:rsidRPr="00040CDC" w:rsidRDefault="00E51FDD" w:rsidP="00463648">
      <w:pPr>
        <w:pStyle w:val="ListParagraph"/>
        <w:numPr>
          <w:ilvl w:val="0"/>
          <w:numId w:val="10"/>
        </w:numPr>
        <w:autoSpaceDE w:val="0"/>
        <w:autoSpaceDN w:val="0"/>
        <w:adjustRightInd w:val="0"/>
        <w:spacing w:after="57" w:line="240" w:lineRule="auto"/>
        <w:jc w:val="both"/>
        <w:rPr>
          <w:rFonts w:ascii="Verdana" w:hAnsi="Verdana" w:cs="Verdana"/>
          <w:color w:val="000000"/>
          <w:sz w:val="20"/>
          <w:szCs w:val="20"/>
        </w:rPr>
      </w:pPr>
      <w:r w:rsidRPr="00040CDC">
        <w:rPr>
          <w:rFonts w:ascii="Verdana" w:hAnsi="Verdana" w:cs="Verdana"/>
          <w:color w:val="000000"/>
          <w:sz w:val="20"/>
          <w:szCs w:val="20"/>
        </w:rPr>
        <w:t>Annually review and assess the adequacy of the Bank’s risk management programs and recommend to the Board for its approval any changes to such programs</w:t>
      </w:r>
      <w:r w:rsidR="00A96AFB" w:rsidRPr="00040CDC">
        <w:rPr>
          <w:rFonts w:ascii="Verdana" w:hAnsi="Verdana" w:cs="Verdana"/>
          <w:color w:val="000000"/>
          <w:sz w:val="20"/>
          <w:szCs w:val="20"/>
          <w:lang w:val="en-GB"/>
        </w:rPr>
        <w:t>.</w:t>
      </w:r>
    </w:p>
    <w:p w14:paraId="7A585303" w14:textId="0F687E9A" w:rsidR="00622216" w:rsidRPr="00040CDC" w:rsidRDefault="00E51FDD" w:rsidP="00463648">
      <w:pPr>
        <w:pStyle w:val="ListParagraph"/>
        <w:numPr>
          <w:ilvl w:val="0"/>
          <w:numId w:val="10"/>
        </w:numPr>
        <w:autoSpaceDE w:val="0"/>
        <w:autoSpaceDN w:val="0"/>
        <w:adjustRightInd w:val="0"/>
        <w:spacing w:after="57" w:line="240" w:lineRule="auto"/>
        <w:jc w:val="both"/>
        <w:rPr>
          <w:rFonts w:ascii="Verdana" w:hAnsi="Verdana" w:cs="Verdana"/>
          <w:color w:val="000000"/>
          <w:sz w:val="20"/>
          <w:szCs w:val="20"/>
        </w:rPr>
      </w:pPr>
      <w:r w:rsidRPr="00040CDC">
        <w:rPr>
          <w:rFonts w:ascii="Verdana" w:hAnsi="Verdana" w:cs="Verdana"/>
          <w:color w:val="000000"/>
          <w:sz w:val="20"/>
          <w:szCs w:val="20"/>
        </w:rPr>
        <w:t xml:space="preserve">Meet periodically with Management to discuss and provide oversight with respect to the processes, including guidelines and policies, established by the Bank to identify, assess, monitor, manage, </w:t>
      </w:r>
      <w:r w:rsidR="00622216" w:rsidRPr="00040CDC">
        <w:rPr>
          <w:rFonts w:ascii="Verdana" w:hAnsi="Verdana" w:cs="Verdana"/>
          <w:color w:val="000000"/>
          <w:sz w:val="20"/>
          <w:szCs w:val="20"/>
        </w:rPr>
        <w:t>mitigate,</w:t>
      </w:r>
      <w:r w:rsidRPr="00040CDC">
        <w:rPr>
          <w:rFonts w:ascii="Verdana" w:hAnsi="Verdana" w:cs="Verdana"/>
          <w:color w:val="000000"/>
          <w:sz w:val="20"/>
          <w:szCs w:val="20"/>
        </w:rPr>
        <w:t xml:space="preserve"> and report the Bank’s significant risk exposures (whether financial, </w:t>
      </w:r>
      <w:r w:rsidR="000A6917" w:rsidRPr="00040CDC">
        <w:rPr>
          <w:rFonts w:ascii="Verdana" w:hAnsi="Verdana" w:cs="Verdana"/>
          <w:color w:val="000000"/>
          <w:sz w:val="20"/>
          <w:szCs w:val="20"/>
        </w:rPr>
        <w:t>operational,</w:t>
      </w:r>
      <w:r w:rsidRPr="00040CDC">
        <w:rPr>
          <w:rFonts w:ascii="Verdana" w:hAnsi="Verdana" w:cs="Verdana"/>
          <w:color w:val="000000"/>
          <w:sz w:val="20"/>
          <w:szCs w:val="20"/>
        </w:rPr>
        <w:t xml:space="preserve"> or otherwise). </w:t>
      </w:r>
    </w:p>
    <w:p w14:paraId="42FF002F" w14:textId="77777777" w:rsidR="00622216" w:rsidRPr="00040CDC" w:rsidRDefault="00E51FDD" w:rsidP="00463648">
      <w:pPr>
        <w:pStyle w:val="ListParagraph"/>
        <w:numPr>
          <w:ilvl w:val="0"/>
          <w:numId w:val="10"/>
        </w:numPr>
        <w:autoSpaceDE w:val="0"/>
        <w:autoSpaceDN w:val="0"/>
        <w:adjustRightInd w:val="0"/>
        <w:spacing w:after="57" w:line="240" w:lineRule="auto"/>
        <w:jc w:val="both"/>
        <w:rPr>
          <w:rFonts w:ascii="Verdana" w:hAnsi="Verdana" w:cs="Verdana"/>
          <w:color w:val="000000"/>
          <w:sz w:val="20"/>
          <w:szCs w:val="20"/>
        </w:rPr>
      </w:pPr>
      <w:r w:rsidRPr="00040CDC">
        <w:rPr>
          <w:rFonts w:ascii="Verdana" w:hAnsi="Verdana" w:cs="Verdana"/>
          <w:color w:val="000000"/>
          <w:sz w:val="20"/>
          <w:szCs w:val="20"/>
        </w:rPr>
        <w:t xml:space="preserve">Monitor the Bank’s plans and progress in meeting regulatory Risk-based Supervision requirements and conform to the CBN’s Basel II/III requirements. </w:t>
      </w:r>
    </w:p>
    <w:p w14:paraId="2382B9DA" w14:textId="77777777" w:rsidR="00622216" w:rsidRPr="00040CDC" w:rsidRDefault="00E51FDD" w:rsidP="00463648">
      <w:pPr>
        <w:pStyle w:val="ListParagraph"/>
        <w:numPr>
          <w:ilvl w:val="0"/>
          <w:numId w:val="10"/>
        </w:numPr>
        <w:autoSpaceDE w:val="0"/>
        <w:autoSpaceDN w:val="0"/>
        <w:adjustRightInd w:val="0"/>
        <w:spacing w:after="57" w:line="240" w:lineRule="auto"/>
        <w:jc w:val="both"/>
        <w:rPr>
          <w:rFonts w:ascii="Verdana" w:hAnsi="Verdana" w:cs="Verdana"/>
          <w:color w:val="000000"/>
          <w:sz w:val="20"/>
          <w:szCs w:val="20"/>
        </w:rPr>
      </w:pPr>
      <w:r w:rsidRPr="00040CDC">
        <w:rPr>
          <w:rFonts w:ascii="Verdana" w:hAnsi="Verdana" w:cs="Verdana"/>
          <w:color w:val="000000"/>
          <w:sz w:val="20"/>
          <w:szCs w:val="20"/>
        </w:rPr>
        <w:t xml:space="preserve">Monitor the Banks capital adequacy levels and capital management process, ensuring compliance with global best-practice standards such as the Central Bank of Nigeria’s Basel II/III. </w:t>
      </w:r>
    </w:p>
    <w:p w14:paraId="7DE5098C" w14:textId="77777777" w:rsidR="00622216" w:rsidRPr="00040CDC" w:rsidRDefault="00E51FDD" w:rsidP="00463648">
      <w:pPr>
        <w:pStyle w:val="ListParagraph"/>
        <w:numPr>
          <w:ilvl w:val="0"/>
          <w:numId w:val="10"/>
        </w:numPr>
        <w:autoSpaceDE w:val="0"/>
        <w:autoSpaceDN w:val="0"/>
        <w:adjustRightInd w:val="0"/>
        <w:spacing w:after="57" w:line="240" w:lineRule="auto"/>
        <w:jc w:val="both"/>
        <w:rPr>
          <w:rFonts w:ascii="Verdana" w:hAnsi="Verdana" w:cs="Verdana"/>
          <w:color w:val="000000"/>
          <w:sz w:val="20"/>
          <w:szCs w:val="20"/>
        </w:rPr>
      </w:pPr>
      <w:r w:rsidRPr="00040CDC">
        <w:rPr>
          <w:rFonts w:ascii="Verdana" w:hAnsi="Verdana" w:cs="Verdana"/>
          <w:color w:val="000000"/>
          <w:sz w:val="20"/>
          <w:szCs w:val="20"/>
        </w:rPr>
        <w:t xml:space="preserve">Receive reports from Management, review and provide feedback to Management on </w:t>
      </w:r>
      <w:r w:rsidRPr="00040CDC">
        <w:rPr>
          <w:rFonts w:ascii="Verdana" w:hAnsi="Verdana"/>
          <w:sz w:val="20"/>
          <w:szCs w:val="20"/>
        </w:rPr>
        <w:t>the categories of significant risk the Bank faces</w:t>
      </w:r>
      <w:r w:rsidR="00622216" w:rsidRPr="00040CDC">
        <w:rPr>
          <w:rFonts w:ascii="Verdana" w:hAnsi="Verdana"/>
          <w:sz w:val="20"/>
          <w:szCs w:val="20"/>
          <w:lang w:val="en-GB"/>
        </w:rPr>
        <w:t>.</w:t>
      </w:r>
    </w:p>
    <w:p w14:paraId="635FC985" w14:textId="77777777" w:rsidR="00622216" w:rsidRPr="00040CDC" w:rsidRDefault="00E51FDD" w:rsidP="00463648">
      <w:pPr>
        <w:pStyle w:val="ListParagraph"/>
        <w:numPr>
          <w:ilvl w:val="0"/>
          <w:numId w:val="10"/>
        </w:numPr>
        <w:autoSpaceDE w:val="0"/>
        <w:autoSpaceDN w:val="0"/>
        <w:adjustRightInd w:val="0"/>
        <w:spacing w:after="57" w:line="240" w:lineRule="auto"/>
        <w:jc w:val="both"/>
        <w:rPr>
          <w:rFonts w:ascii="Verdana" w:hAnsi="Verdana" w:cs="Verdana"/>
          <w:color w:val="000000"/>
          <w:sz w:val="20"/>
          <w:szCs w:val="20"/>
        </w:rPr>
      </w:pPr>
      <w:r w:rsidRPr="00040CDC">
        <w:rPr>
          <w:rFonts w:ascii="Verdana" w:hAnsi="Verdana" w:cs="Verdana"/>
          <w:sz w:val="20"/>
          <w:szCs w:val="20"/>
        </w:rPr>
        <w:t xml:space="preserve">Ensuring a robust Contingency Planning and Continuity of business imperatives with in-built capabilities for disruption minimization in the event that mission critical threats crystallize. </w:t>
      </w:r>
    </w:p>
    <w:p w14:paraId="23424C9A" w14:textId="77777777" w:rsidR="000A6917" w:rsidRPr="00040CDC" w:rsidRDefault="00E51FDD" w:rsidP="00463648">
      <w:pPr>
        <w:pStyle w:val="ListParagraph"/>
        <w:numPr>
          <w:ilvl w:val="0"/>
          <w:numId w:val="10"/>
        </w:numPr>
        <w:autoSpaceDE w:val="0"/>
        <w:autoSpaceDN w:val="0"/>
        <w:adjustRightInd w:val="0"/>
        <w:spacing w:after="57" w:line="240" w:lineRule="auto"/>
        <w:jc w:val="both"/>
        <w:rPr>
          <w:rFonts w:ascii="Verdana" w:hAnsi="Verdana" w:cs="Verdana"/>
          <w:color w:val="000000"/>
          <w:sz w:val="20"/>
          <w:szCs w:val="20"/>
        </w:rPr>
      </w:pPr>
      <w:r w:rsidRPr="00040CDC">
        <w:rPr>
          <w:rFonts w:ascii="Verdana" w:hAnsi="Verdana" w:cs="Verdana"/>
          <w:sz w:val="20"/>
          <w:szCs w:val="20"/>
        </w:rPr>
        <w:t xml:space="preserve">Recommend the Information Technology IT governance framework for the Bank and delegate to the Management the responsibility for the implementation of the IT governance framework. </w:t>
      </w:r>
    </w:p>
    <w:p w14:paraId="6A504D19" w14:textId="2E0B288C" w:rsidR="000A6917" w:rsidRPr="00040CDC" w:rsidRDefault="00E51FDD" w:rsidP="00463648">
      <w:pPr>
        <w:pStyle w:val="ListParagraph"/>
        <w:numPr>
          <w:ilvl w:val="0"/>
          <w:numId w:val="10"/>
        </w:numPr>
        <w:autoSpaceDE w:val="0"/>
        <w:autoSpaceDN w:val="0"/>
        <w:adjustRightInd w:val="0"/>
        <w:spacing w:after="57" w:line="240" w:lineRule="auto"/>
        <w:jc w:val="both"/>
        <w:rPr>
          <w:rFonts w:ascii="Verdana" w:hAnsi="Verdana" w:cs="Verdana"/>
          <w:color w:val="000000"/>
          <w:sz w:val="20"/>
          <w:szCs w:val="20"/>
        </w:rPr>
      </w:pPr>
      <w:r w:rsidRPr="00040CDC">
        <w:rPr>
          <w:rFonts w:ascii="Verdana" w:hAnsi="Verdana" w:cs="Verdana"/>
          <w:sz w:val="20"/>
          <w:szCs w:val="20"/>
        </w:rPr>
        <w:t xml:space="preserve">Ensure that IT risk management includes disaster recovery planning, IT legal risks, compliance with laws, rules, </w:t>
      </w:r>
      <w:r w:rsidR="000A6917" w:rsidRPr="00040CDC">
        <w:rPr>
          <w:rFonts w:ascii="Verdana" w:hAnsi="Verdana" w:cs="Verdana"/>
          <w:sz w:val="20"/>
          <w:szCs w:val="20"/>
        </w:rPr>
        <w:t>codes,</w:t>
      </w:r>
      <w:r w:rsidRPr="00040CDC">
        <w:rPr>
          <w:rFonts w:ascii="Verdana" w:hAnsi="Verdana" w:cs="Verdana"/>
          <w:sz w:val="20"/>
          <w:szCs w:val="20"/>
        </w:rPr>
        <w:t xml:space="preserve"> and standards. </w:t>
      </w:r>
    </w:p>
    <w:p w14:paraId="1AD70FF7" w14:textId="7F8B0B31" w:rsidR="00E51FDD" w:rsidRPr="00040CDC" w:rsidRDefault="00E51FDD" w:rsidP="00463648">
      <w:pPr>
        <w:pStyle w:val="ListParagraph"/>
        <w:numPr>
          <w:ilvl w:val="0"/>
          <w:numId w:val="10"/>
        </w:numPr>
        <w:autoSpaceDE w:val="0"/>
        <w:autoSpaceDN w:val="0"/>
        <w:adjustRightInd w:val="0"/>
        <w:spacing w:after="57" w:line="240" w:lineRule="auto"/>
        <w:jc w:val="both"/>
        <w:rPr>
          <w:rFonts w:ascii="Verdana" w:hAnsi="Verdana" w:cs="Verdana"/>
          <w:color w:val="000000"/>
          <w:sz w:val="20"/>
          <w:szCs w:val="20"/>
        </w:rPr>
      </w:pPr>
      <w:r w:rsidRPr="00040CDC">
        <w:rPr>
          <w:rFonts w:ascii="Verdana" w:hAnsi="Verdana" w:cs="Verdana"/>
          <w:sz w:val="20"/>
          <w:szCs w:val="20"/>
        </w:rPr>
        <w:t xml:space="preserve">Ensure the Bank has a comprehensive Compliance Framework for regulations and guidelines of money laundering and financial crimes. </w:t>
      </w:r>
    </w:p>
    <w:p w14:paraId="682F7F48" w14:textId="77777777" w:rsidR="000A6917" w:rsidRPr="00040CDC" w:rsidRDefault="000A6917" w:rsidP="000A6917">
      <w:pPr>
        <w:pStyle w:val="Default"/>
        <w:rPr>
          <w:sz w:val="20"/>
          <w:szCs w:val="20"/>
        </w:rPr>
      </w:pPr>
    </w:p>
    <w:p w14:paraId="64CB78D3" w14:textId="3F63FB1D" w:rsidR="000A6917" w:rsidRPr="00040CDC" w:rsidRDefault="003D0FFF" w:rsidP="006F6A6C">
      <w:pPr>
        <w:pStyle w:val="Default"/>
        <w:rPr>
          <w:sz w:val="20"/>
          <w:szCs w:val="20"/>
        </w:rPr>
      </w:pPr>
      <w:r w:rsidRPr="00040CDC">
        <w:rPr>
          <w:sz w:val="20"/>
          <w:szCs w:val="20"/>
        </w:rPr>
        <w:t xml:space="preserve">The Risk Management Department, which is independent of the operating departments, </w:t>
      </w:r>
      <w:r w:rsidR="007A11D1">
        <w:rPr>
          <w:sz w:val="20"/>
          <w:szCs w:val="20"/>
          <w:lang w:val="en-GB"/>
        </w:rPr>
        <w:t xml:space="preserve">the Information Security Department, Compliance department, the Information </w:t>
      </w:r>
      <w:r w:rsidR="003F7BAE">
        <w:rPr>
          <w:sz w:val="20"/>
          <w:szCs w:val="20"/>
          <w:lang w:val="en-GB"/>
        </w:rPr>
        <w:t xml:space="preserve">Technology department </w:t>
      </w:r>
      <w:r w:rsidRPr="00040CDC">
        <w:rPr>
          <w:sz w:val="20"/>
          <w:szCs w:val="20"/>
        </w:rPr>
        <w:t>presents regular reports to the Risk Management Committee.</w:t>
      </w:r>
    </w:p>
    <w:p w14:paraId="6BBC56DA" w14:textId="335CD59E" w:rsidR="004546DC" w:rsidRPr="00040CDC" w:rsidRDefault="004546DC" w:rsidP="004546DC">
      <w:pPr>
        <w:pStyle w:val="Default"/>
        <w:rPr>
          <w:sz w:val="20"/>
          <w:szCs w:val="20"/>
        </w:rPr>
      </w:pPr>
    </w:p>
    <w:tbl>
      <w:tblPr>
        <w:tblStyle w:val="TableGrid"/>
        <w:tblW w:w="13750" w:type="dxa"/>
        <w:tblInd w:w="-5" w:type="dxa"/>
        <w:tblLook w:val="04A0" w:firstRow="1" w:lastRow="0" w:firstColumn="1" w:lastColumn="0" w:noHBand="0" w:noVBand="1"/>
      </w:tblPr>
      <w:tblGrid>
        <w:gridCol w:w="284"/>
        <w:gridCol w:w="497"/>
        <w:gridCol w:w="3047"/>
        <w:gridCol w:w="1462"/>
        <w:gridCol w:w="1373"/>
        <w:gridCol w:w="1559"/>
        <w:gridCol w:w="1559"/>
        <w:gridCol w:w="1559"/>
        <w:gridCol w:w="2410"/>
      </w:tblGrid>
      <w:tr w:rsidR="00812503" w:rsidRPr="00040CDC" w14:paraId="345B0BAA" w14:textId="77777777" w:rsidTr="00040CDC">
        <w:tc>
          <w:tcPr>
            <w:tcW w:w="284" w:type="dxa"/>
          </w:tcPr>
          <w:p w14:paraId="5FB13A74" w14:textId="77777777" w:rsidR="00812503" w:rsidRPr="00040CDC" w:rsidRDefault="00812503" w:rsidP="00F83C19">
            <w:pPr>
              <w:jc w:val="center"/>
              <w:rPr>
                <w:rFonts w:ascii="Verdana" w:hAnsi="Verdana"/>
                <w:b/>
                <w:bCs/>
                <w:sz w:val="20"/>
                <w:szCs w:val="20"/>
                <w:lang w:val="en-GB"/>
              </w:rPr>
            </w:pPr>
          </w:p>
        </w:tc>
        <w:tc>
          <w:tcPr>
            <w:tcW w:w="13466" w:type="dxa"/>
            <w:gridSpan w:val="8"/>
          </w:tcPr>
          <w:p w14:paraId="2D1C5E51" w14:textId="77777777" w:rsidR="00812503" w:rsidRPr="00040CDC" w:rsidRDefault="00812503" w:rsidP="00F83C19">
            <w:pPr>
              <w:jc w:val="center"/>
              <w:rPr>
                <w:rFonts w:ascii="Verdana" w:hAnsi="Verdana"/>
                <w:b/>
                <w:bCs/>
                <w:sz w:val="20"/>
                <w:szCs w:val="20"/>
                <w:lang w:val="en-GB"/>
              </w:rPr>
            </w:pPr>
            <w:r w:rsidRPr="00040CDC">
              <w:rPr>
                <w:rFonts w:ascii="Verdana" w:hAnsi="Verdana"/>
                <w:b/>
                <w:bCs/>
                <w:sz w:val="20"/>
                <w:szCs w:val="20"/>
                <w:lang w:val="en-GB"/>
              </w:rPr>
              <w:t>BOARD RISK MANAGEMENT COMMITTEE MEETINGS</w:t>
            </w:r>
          </w:p>
        </w:tc>
      </w:tr>
      <w:tr w:rsidR="0040387B" w:rsidRPr="00040CDC" w14:paraId="57065320" w14:textId="77777777" w:rsidTr="00040CDC">
        <w:tc>
          <w:tcPr>
            <w:tcW w:w="781" w:type="dxa"/>
            <w:gridSpan w:val="2"/>
          </w:tcPr>
          <w:p w14:paraId="23DB421D" w14:textId="77777777" w:rsidR="00812503" w:rsidRPr="00040CDC" w:rsidRDefault="00812503" w:rsidP="00F83C19">
            <w:pPr>
              <w:jc w:val="both"/>
              <w:rPr>
                <w:rFonts w:ascii="Verdana" w:hAnsi="Verdana"/>
                <w:b/>
                <w:bCs/>
                <w:sz w:val="20"/>
                <w:szCs w:val="20"/>
              </w:rPr>
            </w:pPr>
            <w:r w:rsidRPr="00040CDC">
              <w:rPr>
                <w:rFonts w:ascii="Verdana" w:hAnsi="Verdana"/>
                <w:b/>
                <w:bCs/>
                <w:sz w:val="20"/>
                <w:szCs w:val="20"/>
              </w:rPr>
              <w:t>S/N</w:t>
            </w:r>
          </w:p>
        </w:tc>
        <w:tc>
          <w:tcPr>
            <w:tcW w:w="3047" w:type="dxa"/>
          </w:tcPr>
          <w:p w14:paraId="2D8425B5" w14:textId="77777777" w:rsidR="00812503" w:rsidRPr="00040CDC" w:rsidRDefault="00812503" w:rsidP="00F83C19">
            <w:pPr>
              <w:jc w:val="both"/>
              <w:rPr>
                <w:rFonts w:ascii="Verdana" w:hAnsi="Verdana"/>
                <w:b/>
                <w:bCs/>
                <w:sz w:val="20"/>
                <w:szCs w:val="20"/>
              </w:rPr>
            </w:pPr>
            <w:r w:rsidRPr="00040CDC">
              <w:rPr>
                <w:rFonts w:ascii="Verdana" w:hAnsi="Verdana"/>
                <w:b/>
                <w:bCs/>
                <w:sz w:val="20"/>
                <w:szCs w:val="20"/>
              </w:rPr>
              <w:t>Name</w:t>
            </w:r>
          </w:p>
        </w:tc>
        <w:tc>
          <w:tcPr>
            <w:tcW w:w="1462" w:type="dxa"/>
          </w:tcPr>
          <w:p w14:paraId="41A75C0F" w14:textId="77777777"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lang w:val="en-US"/>
              </w:rPr>
              <w:t>16</w:t>
            </w:r>
            <w:r w:rsidRPr="00040CDC">
              <w:rPr>
                <w:rFonts w:ascii="Verdana" w:hAnsi="Verdana"/>
                <w:b/>
                <w:bCs/>
                <w:sz w:val="20"/>
                <w:szCs w:val="20"/>
              </w:rPr>
              <w:t>-Feb-2</w:t>
            </w:r>
            <w:r w:rsidRPr="00040CDC">
              <w:rPr>
                <w:rFonts w:ascii="Verdana" w:hAnsi="Verdana"/>
                <w:b/>
                <w:bCs/>
                <w:sz w:val="20"/>
                <w:szCs w:val="20"/>
                <w:lang w:val="en-US"/>
              </w:rPr>
              <w:t>1</w:t>
            </w:r>
          </w:p>
        </w:tc>
        <w:tc>
          <w:tcPr>
            <w:tcW w:w="1373" w:type="dxa"/>
          </w:tcPr>
          <w:p w14:paraId="4C8373FB" w14:textId="77777777"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lang w:val="en-US"/>
              </w:rPr>
              <w:t>16</w:t>
            </w:r>
            <w:r w:rsidRPr="00040CDC">
              <w:rPr>
                <w:rFonts w:ascii="Verdana" w:hAnsi="Verdana"/>
                <w:b/>
                <w:bCs/>
                <w:sz w:val="20"/>
                <w:szCs w:val="20"/>
              </w:rPr>
              <w:t>-</w:t>
            </w:r>
            <w:r w:rsidRPr="00040CDC">
              <w:rPr>
                <w:rFonts w:ascii="Verdana" w:hAnsi="Verdana"/>
                <w:b/>
                <w:bCs/>
                <w:sz w:val="20"/>
                <w:szCs w:val="20"/>
                <w:lang w:val="en-US"/>
              </w:rPr>
              <w:t>Apr</w:t>
            </w:r>
            <w:r w:rsidRPr="00040CDC">
              <w:rPr>
                <w:rFonts w:ascii="Verdana" w:hAnsi="Verdana"/>
                <w:b/>
                <w:bCs/>
                <w:sz w:val="20"/>
                <w:szCs w:val="20"/>
              </w:rPr>
              <w:t>-2</w:t>
            </w:r>
            <w:r w:rsidRPr="00040CDC">
              <w:rPr>
                <w:rFonts w:ascii="Verdana" w:hAnsi="Verdana"/>
                <w:b/>
                <w:bCs/>
                <w:sz w:val="20"/>
                <w:szCs w:val="20"/>
                <w:lang w:val="en-US"/>
              </w:rPr>
              <w:t>1</w:t>
            </w:r>
          </w:p>
        </w:tc>
        <w:tc>
          <w:tcPr>
            <w:tcW w:w="1559" w:type="dxa"/>
          </w:tcPr>
          <w:p w14:paraId="6A05376D" w14:textId="77777777"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lang w:val="en-US"/>
              </w:rPr>
              <w:t>22</w:t>
            </w:r>
            <w:r w:rsidRPr="00040CDC">
              <w:rPr>
                <w:rFonts w:ascii="Verdana" w:hAnsi="Verdana"/>
                <w:b/>
                <w:bCs/>
                <w:sz w:val="20"/>
                <w:szCs w:val="20"/>
              </w:rPr>
              <w:t>-</w:t>
            </w:r>
            <w:r w:rsidRPr="00040CDC">
              <w:rPr>
                <w:rFonts w:ascii="Verdana" w:hAnsi="Verdana"/>
                <w:b/>
                <w:bCs/>
                <w:sz w:val="20"/>
                <w:szCs w:val="20"/>
                <w:lang w:val="en-US"/>
              </w:rPr>
              <w:t>June</w:t>
            </w:r>
            <w:r w:rsidRPr="00040CDC">
              <w:rPr>
                <w:rFonts w:ascii="Verdana" w:hAnsi="Verdana"/>
                <w:b/>
                <w:bCs/>
                <w:sz w:val="20"/>
                <w:szCs w:val="20"/>
              </w:rPr>
              <w:t>-2</w:t>
            </w:r>
            <w:r w:rsidRPr="00040CDC">
              <w:rPr>
                <w:rFonts w:ascii="Verdana" w:hAnsi="Verdana"/>
                <w:b/>
                <w:bCs/>
                <w:sz w:val="20"/>
                <w:szCs w:val="20"/>
                <w:lang w:val="en-US"/>
              </w:rPr>
              <w:t>1</w:t>
            </w:r>
          </w:p>
        </w:tc>
        <w:tc>
          <w:tcPr>
            <w:tcW w:w="1559" w:type="dxa"/>
          </w:tcPr>
          <w:p w14:paraId="652C493B" w14:textId="77777777"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rPr>
              <w:t>2</w:t>
            </w:r>
            <w:r w:rsidRPr="00040CDC">
              <w:rPr>
                <w:rFonts w:ascii="Verdana" w:hAnsi="Verdana"/>
                <w:b/>
                <w:bCs/>
                <w:sz w:val="20"/>
                <w:szCs w:val="20"/>
                <w:lang w:val="en-US"/>
              </w:rPr>
              <w:t>3</w:t>
            </w:r>
            <w:r w:rsidRPr="00040CDC">
              <w:rPr>
                <w:rFonts w:ascii="Verdana" w:hAnsi="Verdana"/>
                <w:b/>
                <w:bCs/>
                <w:sz w:val="20"/>
                <w:szCs w:val="20"/>
              </w:rPr>
              <w:t>-</w:t>
            </w:r>
            <w:r w:rsidRPr="00040CDC">
              <w:rPr>
                <w:rFonts w:ascii="Verdana" w:hAnsi="Verdana"/>
                <w:b/>
                <w:bCs/>
                <w:sz w:val="20"/>
                <w:szCs w:val="20"/>
                <w:lang w:val="en-US"/>
              </w:rPr>
              <w:t>Sept</w:t>
            </w:r>
            <w:r w:rsidRPr="00040CDC">
              <w:rPr>
                <w:rFonts w:ascii="Verdana" w:hAnsi="Verdana"/>
                <w:b/>
                <w:bCs/>
                <w:sz w:val="20"/>
                <w:szCs w:val="20"/>
              </w:rPr>
              <w:t>-2</w:t>
            </w:r>
            <w:r w:rsidRPr="00040CDC">
              <w:rPr>
                <w:rFonts w:ascii="Verdana" w:hAnsi="Verdana"/>
                <w:b/>
                <w:bCs/>
                <w:sz w:val="20"/>
                <w:szCs w:val="20"/>
                <w:lang w:val="en-US"/>
              </w:rPr>
              <w:t>1</w:t>
            </w:r>
          </w:p>
        </w:tc>
        <w:tc>
          <w:tcPr>
            <w:tcW w:w="1559" w:type="dxa"/>
          </w:tcPr>
          <w:p w14:paraId="6F024734" w14:textId="77777777"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lang w:val="en-US"/>
              </w:rPr>
              <w:t>9 – Dec - 21</w:t>
            </w:r>
          </w:p>
        </w:tc>
        <w:tc>
          <w:tcPr>
            <w:tcW w:w="2410" w:type="dxa"/>
          </w:tcPr>
          <w:p w14:paraId="45728FE0" w14:textId="77777777" w:rsidR="00812503" w:rsidRPr="00040CDC" w:rsidRDefault="00812503" w:rsidP="00F83C19">
            <w:pPr>
              <w:jc w:val="both"/>
              <w:rPr>
                <w:rFonts w:ascii="Verdana" w:hAnsi="Verdana"/>
                <w:b/>
                <w:bCs/>
                <w:sz w:val="20"/>
                <w:szCs w:val="20"/>
              </w:rPr>
            </w:pPr>
            <w:r w:rsidRPr="00040CDC">
              <w:rPr>
                <w:rFonts w:ascii="Verdana" w:hAnsi="Verdana"/>
                <w:b/>
                <w:bCs/>
                <w:sz w:val="20"/>
                <w:szCs w:val="20"/>
              </w:rPr>
              <w:t>Total Attendance</w:t>
            </w:r>
          </w:p>
        </w:tc>
      </w:tr>
      <w:tr w:rsidR="0040387B" w:rsidRPr="00040CDC" w14:paraId="34542765" w14:textId="77777777" w:rsidTr="00040CDC">
        <w:tc>
          <w:tcPr>
            <w:tcW w:w="781" w:type="dxa"/>
            <w:gridSpan w:val="2"/>
          </w:tcPr>
          <w:p w14:paraId="28AFC8CB" w14:textId="77777777" w:rsidR="00812503" w:rsidRPr="00040CDC" w:rsidRDefault="00812503" w:rsidP="00812503">
            <w:pPr>
              <w:pStyle w:val="ListParagraph"/>
              <w:numPr>
                <w:ilvl w:val="0"/>
                <w:numId w:val="15"/>
              </w:numPr>
              <w:jc w:val="both"/>
              <w:rPr>
                <w:rFonts w:ascii="Verdana" w:hAnsi="Verdana"/>
                <w:sz w:val="20"/>
                <w:szCs w:val="20"/>
              </w:rPr>
            </w:pPr>
          </w:p>
        </w:tc>
        <w:tc>
          <w:tcPr>
            <w:tcW w:w="3047" w:type="dxa"/>
          </w:tcPr>
          <w:p w14:paraId="7AB6E93C" w14:textId="77777777" w:rsidR="00812503" w:rsidRPr="00040CDC" w:rsidRDefault="00812503" w:rsidP="00F83C19">
            <w:pPr>
              <w:jc w:val="both"/>
              <w:rPr>
                <w:rFonts w:ascii="Verdana" w:hAnsi="Verdana"/>
                <w:sz w:val="20"/>
                <w:szCs w:val="20"/>
              </w:rPr>
            </w:pPr>
            <w:r w:rsidRPr="00040CDC">
              <w:rPr>
                <w:rFonts w:ascii="Verdana" w:hAnsi="Verdana"/>
                <w:sz w:val="20"/>
                <w:szCs w:val="20"/>
              </w:rPr>
              <w:t>Mr. Anselm Orazulike</w:t>
            </w:r>
          </w:p>
        </w:tc>
        <w:tc>
          <w:tcPr>
            <w:tcW w:w="1462" w:type="dxa"/>
          </w:tcPr>
          <w:p w14:paraId="561EACAA"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P</w:t>
            </w:r>
          </w:p>
        </w:tc>
        <w:tc>
          <w:tcPr>
            <w:tcW w:w="1373" w:type="dxa"/>
          </w:tcPr>
          <w:p w14:paraId="71D2D7FC"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40B4E3C5"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7692D4E7"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79FEA809"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P</w:t>
            </w:r>
          </w:p>
        </w:tc>
        <w:tc>
          <w:tcPr>
            <w:tcW w:w="2410" w:type="dxa"/>
          </w:tcPr>
          <w:p w14:paraId="398166DE"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5</w:t>
            </w:r>
          </w:p>
        </w:tc>
      </w:tr>
      <w:tr w:rsidR="0040387B" w:rsidRPr="00040CDC" w14:paraId="51F795DD" w14:textId="77777777" w:rsidTr="00040CDC">
        <w:tc>
          <w:tcPr>
            <w:tcW w:w="781" w:type="dxa"/>
            <w:gridSpan w:val="2"/>
          </w:tcPr>
          <w:p w14:paraId="1B7811E1" w14:textId="77777777" w:rsidR="00812503" w:rsidRPr="00040CDC" w:rsidRDefault="00812503" w:rsidP="00812503">
            <w:pPr>
              <w:pStyle w:val="ListParagraph"/>
              <w:numPr>
                <w:ilvl w:val="0"/>
                <w:numId w:val="15"/>
              </w:numPr>
              <w:jc w:val="both"/>
              <w:rPr>
                <w:rFonts w:ascii="Verdana" w:hAnsi="Verdana"/>
                <w:sz w:val="20"/>
                <w:szCs w:val="20"/>
              </w:rPr>
            </w:pPr>
          </w:p>
        </w:tc>
        <w:tc>
          <w:tcPr>
            <w:tcW w:w="3047" w:type="dxa"/>
          </w:tcPr>
          <w:p w14:paraId="6852A373" w14:textId="77777777" w:rsidR="00812503" w:rsidRPr="00040CDC" w:rsidRDefault="00812503" w:rsidP="00F83C19">
            <w:pPr>
              <w:jc w:val="both"/>
              <w:rPr>
                <w:rFonts w:ascii="Verdana" w:hAnsi="Verdana"/>
                <w:sz w:val="20"/>
                <w:szCs w:val="20"/>
              </w:rPr>
            </w:pPr>
            <w:r w:rsidRPr="00040CDC">
              <w:rPr>
                <w:rFonts w:ascii="Verdana" w:hAnsi="Verdana"/>
                <w:sz w:val="20"/>
                <w:szCs w:val="20"/>
                <w:lang w:val="en-GB"/>
              </w:rPr>
              <w:t>D</w:t>
            </w:r>
            <w:r w:rsidRPr="00040CDC">
              <w:rPr>
                <w:rFonts w:ascii="Verdana" w:hAnsi="Verdana"/>
                <w:sz w:val="20"/>
                <w:szCs w:val="20"/>
              </w:rPr>
              <w:t xml:space="preserve">r. Olutoyin Okeowo </w:t>
            </w:r>
          </w:p>
        </w:tc>
        <w:tc>
          <w:tcPr>
            <w:tcW w:w="1462" w:type="dxa"/>
          </w:tcPr>
          <w:p w14:paraId="45557441"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P</w:t>
            </w:r>
          </w:p>
        </w:tc>
        <w:tc>
          <w:tcPr>
            <w:tcW w:w="1373" w:type="dxa"/>
          </w:tcPr>
          <w:p w14:paraId="7A59B6A7"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5EC12B16"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339EE61A"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71EE37A1"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P</w:t>
            </w:r>
          </w:p>
        </w:tc>
        <w:tc>
          <w:tcPr>
            <w:tcW w:w="2410" w:type="dxa"/>
          </w:tcPr>
          <w:p w14:paraId="5AD90091"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5</w:t>
            </w:r>
          </w:p>
        </w:tc>
      </w:tr>
      <w:tr w:rsidR="0040387B" w:rsidRPr="00040CDC" w14:paraId="625099AF" w14:textId="77777777" w:rsidTr="00040CDC">
        <w:tc>
          <w:tcPr>
            <w:tcW w:w="781" w:type="dxa"/>
            <w:gridSpan w:val="2"/>
          </w:tcPr>
          <w:p w14:paraId="223D1B4D" w14:textId="77777777" w:rsidR="00812503" w:rsidRPr="00040CDC" w:rsidRDefault="00812503" w:rsidP="00812503">
            <w:pPr>
              <w:pStyle w:val="ListParagraph"/>
              <w:numPr>
                <w:ilvl w:val="0"/>
                <w:numId w:val="15"/>
              </w:numPr>
              <w:jc w:val="both"/>
              <w:rPr>
                <w:rFonts w:ascii="Verdana" w:hAnsi="Verdana"/>
                <w:sz w:val="20"/>
                <w:szCs w:val="20"/>
              </w:rPr>
            </w:pPr>
          </w:p>
        </w:tc>
        <w:tc>
          <w:tcPr>
            <w:tcW w:w="3047" w:type="dxa"/>
          </w:tcPr>
          <w:p w14:paraId="1D4D0E8D" w14:textId="77777777" w:rsidR="00812503" w:rsidRPr="00040CDC" w:rsidRDefault="00812503" w:rsidP="00F83C19">
            <w:pPr>
              <w:jc w:val="both"/>
              <w:rPr>
                <w:rFonts w:ascii="Verdana" w:hAnsi="Verdana"/>
                <w:sz w:val="20"/>
                <w:szCs w:val="20"/>
              </w:rPr>
            </w:pPr>
            <w:r w:rsidRPr="00040CDC">
              <w:rPr>
                <w:rFonts w:ascii="Verdana" w:hAnsi="Verdana"/>
                <w:sz w:val="20"/>
                <w:szCs w:val="20"/>
              </w:rPr>
              <w:t>Dr. Faruk Umar</w:t>
            </w:r>
          </w:p>
        </w:tc>
        <w:tc>
          <w:tcPr>
            <w:tcW w:w="1462" w:type="dxa"/>
          </w:tcPr>
          <w:p w14:paraId="3033E5D4"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P</w:t>
            </w:r>
          </w:p>
        </w:tc>
        <w:tc>
          <w:tcPr>
            <w:tcW w:w="1373" w:type="dxa"/>
          </w:tcPr>
          <w:p w14:paraId="5204CF1B"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1D8A1787"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55B54BEA"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272E40DA"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P</w:t>
            </w:r>
          </w:p>
        </w:tc>
        <w:tc>
          <w:tcPr>
            <w:tcW w:w="2410" w:type="dxa"/>
          </w:tcPr>
          <w:p w14:paraId="347AB3CD"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5</w:t>
            </w:r>
          </w:p>
        </w:tc>
      </w:tr>
      <w:tr w:rsidR="0040387B" w:rsidRPr="00040CDC" w14:paraId="21F4EB3B" w14:textId="77777777" w:rsidTr="00040CDC">
        <w:tc>
          <w:tcPr>
            <w:tcW w:w="781" w:type="dxa"/>
            <w:gridSpan w:val="2"/>
          </w:tcPr>
          <w:p w14:paraId="4924C316" w14:textId="77777777" w:rsidR="00812503" w:rsidRPr="00040CDC" w:rsidRDefault="00812503" w:rsidP="00812503">
            <w:pPr>
              <w:pStyle w:val="ListParagraph"/>
              <w:numPr>
                <w:ilvl w:val="0"/>
                <w:numId w:val="15"/>
              </w:numPr>
              <w:jc w:val="both"/>
              <w:rPr>
                <w:rFonts w:ascii="Verdana" w:hAnsi="Verdana"/>
                <w:sz w:val="20"/>
                <w:szCs w:val="20"/>
              </w:rPr>
            </w:pPr>
          </w:p>
        </w:tc>
        <w:tc>
          <w:tcPr>
            <w:tcW w:w="3047" w:type="dxa"/>
          </w:tcPr>
          <w:p w14:paraId="225D0E24" w14:textId="238ADABF" w:rsidR="00812503" w:rsidRPr="00040CDC" w:rsidRDefault="0040387B" w:rsidP="00F83C19">
            <w:pPr>
              <w:jc w:val="both"/>
              <w:rPr>
                <w:rFonts w:ascii="Verdana" w:hAnsi="Verdana"/>
                <w:sz w:val="20"/>
                <w:szCs w:val="20"/>
                <w:lang w:val="en-US"/>
              </w:rPr>
            </w:pPr>
            <w:r>
              <w:rPr>
                <w:rFonts w:ascii="Verdana" w:hAnsi="Verdana"/>
                <w:sz w:val="20"/>
                <w:szCs w:val="20"/>
                <w:lang w:val="en-GB"/>
              </w:rPr>
              <w:t>*</w:t>
            </w:r>
            <w:r w:rsidR="00812503" w:rsidRPr="00040CDC">
              <w:rPr>
                <w:rFonts w:ascii="Verdana" w:hAnsi="Verdana"/>
                <w:sz w:val="20"/>
                <w:szCs w:val="20"/>
              </w:rPr>
              <w:t xml:space="preserve">Mr. </w:t>
            </w:r>
            <w:r w:rsidR="00812503" w:rsidRPr="00040CDC">
              <w:rPr>
                <w:rFonts w:ascii="Verdana" w:hAnsi="Verdana"/>
                <w:sz w:val="20"/>
                <w:szCs w:val="20"/>
                <w:lang w:val="en-US"/>
              </w:rPr>
              <w:t>Bayo Rotimi</w:t>
            </w:r>
          </w:p>
        </w:tc>
        <w:tc>
          <w:tcPr>
            <w:tcW w:w="1462" w:type="dxa"/>
          </w:tcPr>
          <w:p w14:paraId="66F44B2D"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N/A</w:t>
            </w:r>
          </w:p>
        </w:tc>
        <w:tc>
          <w:tcPr>
            <w:tcW w:w="1373" w:type="dxa"/>
          </w:tcPr>
          <w:p w14:paraId="44F4DDDB"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00EFF29A"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103AC1D5"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P</w:t>
            </w:r>
          </w:p>
        </w:tc>
        <w:tc>
          <w:tcPr>
            <w:tcW w:w="1559" w:type="dxa"/>
          </w:tcPr>
          <w:p w14:paraId="392AD196"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P</w:t>
            </w:r>
          </w:p>
        </w:tc>
        <w:tc>
          <w:tcPr>
            <w:tcW w:w="2410" w:type="dxa"/>
          </w:tcPr>
          <w:p w14:paraId="3AB7383A"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4</w:t>
            </w:r>
          </w:p>
        </w:tc>
      </w:tr>
      <w:tr w:rsidR="0040387B" w:rsidRPr="00040CDC" w14:paraId="3C28CE03" w14:textId="77777777" w:rsidTr="00040CDC">
        <w:tc>
          <w:tcPr>
            <w:tcW w:w="781" w:type="dxa"/>
            <w:gridSpan w:val="2"/>
          </w:tcPr>
          <w:p w14:paraId="4BF0E7F6" w14:textId="77777777" w:rsidR="00812503" w:rsidRPr="00040CDC" w:rsidRDefault="00812503" w:rsidP="00812503">
            <w:pPr>
              <w:pStyle w:val="ListParagraph"/>
              <w:numPr>
                <w:ilvl w:val="0"/>
                <w:numId w:val="15"/>
              </w:numPr>
              <w:jc w:val="both"/>
              <w:rPr>
                <w:rFonts w:ascii="Verdana" w:hAnsi="Verdana"/>
                <w:sz w:val="20"/>
                <w:szCs w:val="20"/>
              </w:rPr>
            </w:pPr>
          </w:p>
        </w:tc>
        <w:tc>
          <w:tcPr>
            <w:tcW w:w="3047" w:type="dxa"/>
          </w:tcPr>
          <w:p w14:paraId="73FFA4AD" w14:textId="77777777" w:rsidR="00812503" w:rsidRPr="00040CDC" w:rsidRDefault="00812503" w:rsidP="00F83C19">
            <w:pPr>
              <w:jc w:val="both"/>
              <w:rPr>
                <w:rFonts w:ascii="Verdana" w:hAnsi="Verdana"/>
                <w:sz w:val="20"/>
                <w:szCs w:val="20"/>
              </w:rPr>
            </w:pPr>
            <w:r w:rsidRPr="00040CDC">
              <w:rPr>
                <w:rFonts w:ascii="Verdana" w:hAnsi="Verdana"/>
                <w:sz w:val="20"/>
                <w:szCs w:val="20"/>
              </w:rPr>
              <w:t>Mr. Benson Ogundeji</w:t>
            </w:r>
          </w:p>
        </w:tc>
        <w:tc>
          <w:tcPr>
            <w:tcW w:w="1462" w:type="dxa"/>
          </w:tcPr>
          <w:p w14:paraId="315D78A9"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P</w:t>
            </w:r>
          </w:p>
        </w:tc>
        <w:tc>
          <w:tcPr>
            <w:tcW w:w="1373" w:type="dxa"/>
          </w:tcPr>
          <w:p w14:paraId="69EAAFF4"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6B6D0532"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506D3C09"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09A4FC44"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P</w:t>
            </w:r>
          </w:p>
        </w:tc>
        <w:tc>
          <w:tcPr>
            <w:tcW w:w="2410" w:type="dxa"/>
          </w:tcPr>
          <w:p w14:paraId="196E6BC3"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5</w:t>
            </w:r>
          </w:p>
        </w:tc>
      </w:tr>
    </w:tbl>
    <w:p w14:paraId="1745FEE4" w14:textId="2573141B" w:rsidR="0006407C" w:rsidRPr="00040CDC" w:rsidRDefault="0006407C" w:rsidP="006F6A6C">
      <w:pPr>
        <w:jc w:val="both"/>
        <w:rPr>
          <w:rFonts w:ascii="Verdana" w:hAnsi="Verdana"/>
          <w:b/>
          <w:bCs/>
          <w:sz w:val="20"/>
          <w:szCs w:val="20"/>
          <w:u w:val="single"/>
        </w:rPr>
      </w:pPr>
    </w:p>
    <w:p w14:paraId="5880393A" w14:textId="17BFDE52" w:rsidR="004546DC" w:rsidRPr="00040CDC" w:rsidRDefault="0040387B" w:rsidP="00040CDC">
      <w:pPr>
        <w:jc w:val="both"/>
      </w:pPr>
      <w:r>
        <w:rPr>
          <w:rFonts w:ascii="Verdana" w:hAnsi="Verdana"/>
          <w:b/>
          <w:bCs/>
          <w:sz w:val="20"/>
          <w:szCs w:val="20"/>
          <w:u w:val="single"/>
          <w:lang w:val="en-GB"/>
        </w:rPr>
        <w:t>*</w:t>
      </w:r>
      <w:r w:rsidR="00AA71CA" w:rsidRPr="00040CDC">
        <w:rPr>
          <w:rFonts w:ascii="Verdana" w:hAnsi="Verdana"/>
          <w:sz w:val="20"/>
          <w:szCs w:val="20"/>
          <w:lang w:val="en-US"/>
        </w:rPr>
        <w:t>The Managing Director was appointed on the 26</w:t>
      </w:r>
      <w:r w:rsidR="00AA71CA" w:rsidRPr="00040CDC">
        <w:rPr>
          <w:rFonts w:ascii="Verdana" w:hAnsi="Verdana"/>
          <w:sz w:val="20"/>
          <w:szCs w:val="20"/>
          <w:vertAlign w:val="superscript"/>
          <w:lang w:val="en-US"/>
        </w:rPr>
        <w:t>th</w:t>
      </w:r>
      <w:r w:rsidR="00AA71CA" w:rsidRPr="00040CDC">
        <w:rPr>
          <w:rFonts w:ascii="Verdana" w:hAnsi="Verdana"/>
          <w:sz w:val="20"/>
          <w:szCs w:val="20"/>
          <w:lang w:val="en-US"/>
        </w:rPr>
        <w:t xml:space="preserve"> </w:t>
      </w:r>
      <w:r w:rsidR="003F7BAE">
        <w:rPr>
          <w:rFonts w:ascii="Verdana" w:hAnsi="Verdana"/>
          <w:sz w:val="20"/>
          <w:szCs w:val="20"/>
          <w:lang w:val="en-US"/>
        </w:rPr>
        <w:t xml:space="preserve">of </w:t>
      </w:r>
      <w:r w:rsidR="00AA71CA" w:rsidRPr="00040CDC">
        <w:rPr>
          <w:rFonts w:ascii="Verdana" w:hAnsi="Verdana"/>
          <w:sz w:val="20"/>
          <w:szCs w:val="20"/>
          <w:lang w:val="en-US"/>
        </w:rPr>
        <w:t>February 2021.</w:t>
      </w:r>
    </w:p>
    <w:p w14:paraId="21A77F9C" w14:textId="782B48B7" w:rsidR="000178D1" w:rsidRPr="00040CDC" w:rsidRDefault="004546DC" w:rsidP="00196E7D">
      <w:pPr>
        <w:autoSpaceDE w:val="0"/>
        <w:autoSpaceDN w:val="0"/>
        <w:adjustRightInd w:val="0"/>
        <w:spacing w:after="0" w:line="240" w:lineRule="auto"/>
        <w:jc w:val="both"/>
        <w:rPr>
          <w:rFonts w:ascii="Verdana" w:hAnsi="Verdana" w:cs="Verdana"/>
          <w:b/>
          <w:bCs/>
          <w:sz w:val="20"/>
          <w:szCs w:val="20"/>
          <w:lang w:val="en-GB"/>
        </w:rPr>
      </w:pPr>
      <w:r w:rsidRPr="00040CDC">
        <w:rPr>
          <w:rFonts w:ascii="Verdana" w:hAnsi="Verdana" w:cs="Verdana"/>
          <w:b/>
          <w:bCs/>
          <w:sz w:val="20"/>
          <w:szCs w:val="20"/>
          <w:lang w:val="en-GB"/>
        </w:rPr>
        <w:t xml:space="preserve">THE </w:t>
      </w:r>
      <w:r w:rsidR="00F90D22" w:rsidRPr="00040CDC">
        <w:rPr>
          <w:rFonts w:ascii="Verdana" w:hAnsi="Verdana" w:cs="Verdana"/>
          <w:b/>
          <w:bCs/>
          <w:sz w:val="20"/>
          <w:szCs w:val="20"/>
          <w:lang w:val="en-GB"/>
        </w:rPr>
        <w:t>BOARD CREDIT COMMITTEE</w:t>
      </w:r>
    </w:p>
    <w:p w14:paraId="2F918805" w14:textId="7D1C0540" w:rsidR="00A70CC4" w:rsidRPr="00040CDC" w:rsidRDefault="00A70CC4" w:rsidP="00196E7D">
      <w:pPr>
        <w:autoSpaceDE w:val="0"/>
        <w:autoSpaceDN w:val="0"/>
        <w:adjustRightInd w:val="0"/>
        <w:spacing w:after="0" w:line="240" w:lineRule="auto"/>
        <w:jc w:val="both"/>
        <w:rPr>
          <w:rFonts w:ascii="Verdana" w:hAnsi="Verdana" w:cs="Verdana"/>
          <w:sz w:val="20"/>
          <w:szCs w:val="20"/>
          <w:lang w:val="en-GB"/>
        </w:rPr>
      </w:pPr>
    </w:p>
    <w:p w14:paraId="3702557F" w14:textId="145F2244" w:rsidR="00A70CC4" w:rsidRPr="00040CDC" w:rsidRDefault="00A70CC4" w:rsidP="00196E7D">
      <w:pPr>
        <w:autoSpaceDE w:val="0"/>
        <w:autoSpaceDN w:val="0"/>
        <w:adjustRightInd w:val="0"/>
        <w:spacing w:after="0" w:line="240" w:lineRule="auto"/>
        <w:jc w:val="both"/>
        <w:rPr>
          <w:rFonts w:ascii="Verdana" w:hAnsi="Verdana" w:cs="Verdana"/>
          <w:sz w:val="20"/>
          <w:szCs w:val="20"/>
          <w:lang w:val="en-GB"/>
        </w:rPr>
      </w:pPr>
      <w:r w:rsidRPr="00040CDC">
        <w:rPr>
          <w:rFonts w:ascii="Verdana" w:hAnsi="Verdana" w:cs="Verdana"/>
          <w:sz w:val="20"/>
          <w:szCs w:val="20"/>
          <w:lang w:val="en-GB"/>
        </w:rPr>
        <w:t xml:space="preserve">The Committee </w:t>
      </w:r>
      <w:r w:rsidR="009D2967" w:rsidRPr="00040CDC">
        <w:rPr>
          <w:rFonts w:ascii="Verdana" w:hAnsi="Verdana" w:cs="Verdana"/>
          <w:sz w:val="20"/>
          <w:szCs w:val="20"/>
          <w:lang w:val="en-GB"/>
        </w:rPr>
        <w:t>members are:</w:t>
      </w:r>
    </w:p>
    <w:p w14:paraId="0173F6D2" w14:textId="58D08199" w:rsidR="00A70CC4" w:rsidRPr="00040CDC" w:rsidRDefault="00A70CC4" w:rsidP="00196E7D">
      <w:pPr>
        <w:autoSpaceDE w:val="0"/>
        <w:autoSpaceDN w:val="0"/>
        <w:adjustRightInd w:val="0"/>
        <w:spacing w:after="0" w:line="240" w:lineRule="auto"/>
        <w:jc w:val="both"/>
        <w:rPr>
          <w:rFonts w:ascii="Verdana" w:hAnsi="Verdana" w:cs="Verdana"/>
          <w:sz w:val="20"/>
          <w:szCs w:val="20"/>
          <w:lang w:val="en-GB"/>
        </w:rPr>
      </w:pPr>
    </w:p>
    <w:tbl>
      <w:tblPr>
        <w:tblStyle w:val="TableGrid"/>
        <w:tblW w:w="8784" w:type="dxa"/>
        <w:tblLook w:val="04A0" w:firstRow="1" w:lastRow="0" w:firstColumn="1" w:lastColumn="0" w:noHBand="0" w:noVBand="1"/>
      </w:tblPr>
      <w:tblGrid>
        <w:gridCol w:w="616"/>
        <w:gridCol w:w="2785"/>
        <w:gridCol w:w="5383"/>
      </w:tblGrid>
      <w:tr w:rsidR="002A1485" w:rsidRPr="00040CDC" w14:paraId="11A7AB4F" w14:textId="77777777" w:rsidTr="006903AB">
        <w:tc>
          <w:tcPr>
            <w:tcW w:w="616" w:type="dxa"/>
          </w:tcPr>
          <w:p w14:paraId="75507594" w14:textId="77777777" w:rsidR="002A1485" w:rsidRPr="00040CDC" w:rsidRDefault="002A1485"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s/n</w:t>
            </w:r>
          </w:p>
        </w:tc>
        <w:tc>
          <w:tcPr>
            <w:tcW w:w="2785" w:type="dxa"/>
          </w:tcPr>
          <w:p w14:paraId="2ABBA83A" w14:textId="77777777" w:rsidR="002A1485" w:rsidRPr="00040CDC" w:rsidRDefault="002A1485"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Name</w:t>
            </w:r>
          </w:p>
        </w:tc>
        <w:tc>
          <w:tcPr>
            <w:tcW w:w="5383" w:type="dxa"/>
          </w:tcPr>
          <w:p w14:paraId="7C317D7A" w14:textId="77777777" w:rsidR="002A1485" w:rsidRPr="00040CDC" w:rsidRDefault="002A1485"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Designation</w:t>
            </w:r>
          </w:p>
        </w:tc>
      </w:tr>
      <w:tr w:rsidR="002A1485" w:rsidRPr="00040CDC" w14:paraId="60435378" w14:textId="77777777" w:rsidTr="006903AB">
        <w:tc>
          <w:tcPr>
            <w:tcW w:w="616" w:type="dxa"/>
          </w:tcPr>
          <w:p w14:paraId="68639E15" w14:textId="77777777" w:rsidR="002A1485" w:rsidRPr="00040CDC" w:rsidRDefault="002A1485"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1</w:t>
            </w:r>
          </w:p>
        </w:tc>
        <w:tc>
          <w:tcPr>
            <w:tcW w:w="2785" w:type="dxa"/>
          </w:tcPr>
          <w:p w14:paraId="50B48829" w14:textId="05FFEB14" w:rsidR="002A1485" w:rsidRPr="00040CDC" w:rsidRDefault="002A1485"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Segun Oloketuyi</w:t>
            </w:r>
          </w:p>
        </w:tc>
        <w:tc>
          <w:tcPr>
            <w:tcW w:w="5383" w:type="dxa"/>
          </w:tcPr>
          <w:p w14:paraId="38D86263" w14:textId="77777777" w:rsidR="002A1485" w:rsidRPr="00040CDC" w:rsidRDefault="002A1485"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 xml:space="preserve">Chairman </w:t>
            </w:r>
          </w:p>
        </w:tc>
      </w:tr>
      <w:tr w:rsidR="00256E1C" w:rsidRPr="00040CDC" w14:paraId="11C1F87B" w14:textId="77777777" w:rsidTr="006903AB">
        <w:tc>
          <w:tcPr>
            <w:tcW w:w="616" w:type="dxa"/>
          </w:tcPr>
          <w:p w14:paraId="11E604D4"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2</w:t>
            </w:r>
          </w:p>
        </w:tc>
        <w:tc>
          <w:tcPr>
            <w:tcW w:w="2785" w:type="dxa"/>
          </w:tcPr>
          <w:p w14:paraId="4053F183" w14:textId="246EDCE6"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 xml:space="preserve">Mr. </w:t>
            </w:r>
            <w:r w:rsidR="00C503AE" w:rsidRPr="00040CDC">
              <w:rPr>
                <w:rFonts w:ascii="Verdana" w:hAnsi="Verdana" w:cs="Verdana"/>
                <w:color w:val="000000"/>
                <w:sz w:val="20"/>
                <w:szCs w:val="20"/>
                <w:lang w:val="en-GB"/>
              </w:rPr>
              <w:t>Tony Uponi</w:t>
            </w:r>
          </w:p>
        </w:tc>
        <w:tc>
          <w:tcPr>
            <w:tcW w:w="5383" w:type="dxa"/>
          </w:tcPr>
          <w:p w14:paraId="6F6506C7" w14:textId="58D01699"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200FCAE7" w14:textId="77777777" w:rsidTr="006903AB">
        <w:tc>
          <w:tcPr>
            <w:tcW w:w="616" w:type="dxa"/>
          </w:tcPr>
          <w:p w14:paraId="596647A5"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3</w:t>
            </w:r>
          </w:p>
        </w:tc>
        <w:tc>
          <w:tcPr>
            <w:tcW w:w="2785" w:type="dxa"/>
          </w:tcPr>
          <w:p w14:paraId="43D7714A" w14:textId="4F76296F"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Ms. Daisy Ekineh</w:t>
            </w:r>
          </w:p>
        </w:tc>
        <w:tc>
          <w:tcPr>
            <w:tcW w:w="5383" w:type="dxa"/>
          </w:tcPr>
          <w:p w14:paraId="3B21F063" w14:textId="0CDB0B2F"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27CB2FEE" w14:textId="77777777" w:rsidTr="006903AB">
        <w:tc>
          <w:tcPr>
            <w:tcW w:w="616" w:type="dxa"/>
          </w:tcPr>
          <w:p w14:paraId="18E7B798"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4</w:t>
            </w:r>
          </w:p>
        </w:tc>
        <w:tc>
          <w:tcPr>
            <w:tcW w:w="2785" w:type="dxa"/>
          </w:tcPr>
          <w:p w14:paraId="0C7AF420"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Bayo Rotimi</w:t>
            </w:r>
          </w:p>
        </w:tc>
        <w:tc>
          <w:tcPr>
            <w:tcW w:w="5383" w:type="dxa"/>
          </w:tcPr>
          <w:p w14:paraId="63F4220D" w14:textId="65ECC140"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303BE376" w14:textId="77777777" w:rsidTr="006903AB">
        <w:tc>
          <w:tcPr>
            <w:tcW w:w="616" w:type="dxa"/>
          </w:tcPr>
          <w:p w14:paraId="38FA83D2"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5</w:t>
            </w:r>
          </w:p>
        </w:tc>
        <w:tc>
          <w:tcPr>
            <w:tcW w:w="2785" w:type="dxa"/>
          </w:tcPr>
          <w:p w14:paraId="7D9FD844"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Benson Ogundeji</w:t>
            </w:r>
          </w:p>
        </w:tc>
        <w:tc>
          <w:tcPr>
            <w:tcW w:w="5383" w:type="dxa"/>
          </w:tcPr>
          <w:p w14:paraId="7838A5C1" w14:textId="1C4EA120"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bl>
    <w:p w14:paraId="4DC7A3F9" w14:textId="77777777" w:rsidR="006E633A" w:rsidRPr="00040CDC" w:rsidRDefault="006E633A" w:rsidP="00196E7D">
      <w:pPr>
        <w:autoSpaceDE w:val="0"/>
        <w:autoSpaceDN w:val="0"/>
        <w:adjustRightInd w:val="0"/>
        <w:spacing w:after="0" w:line="240" w:lineRule="auto"/>
        <w:jc w:val="both"/>
        <w:rPr>
          <w:rFonts w:ascii="Verdana" w:hAnsi="Verdana" w:cs="Verdana"/>
          <w:b/>
          <w:bCs/>
          <w:sz w:val="20"/>
          <w:szCs w:val="20"/>
          <w:lang w:val="en-GB"/>
        </w:rPr>
      </w:pPr>
    </w:p>
    <w:p w14:paraId="703ADDB2" w14:textId="0E2FEB99" w:rsidR="002A1485" w:rsidRPr="00040CDC" w:rsidRDefault="004B5E6A" w:rsidP="00040CDC">
      <w:pPr>
        <w:autoSpaceDE w:val="0"/>
        <w:autoSpaceDN w:val="0"/>
        <w:adjustRightInd w:val="0"/>
        <w:rPr>
          <w:rFonts w:ascii="Verdana" w:hAnsi="Verdana" w:cs="Verdana"/>
          <w:b/>
          <w:bCs/>
          <w:sz w:val="20"/>
          <w:szCs w:val="20"/>
          <w:lang w:val="en-GB"/>
        </w:rPr>
      </w:pPr>
      <w:r w:rsidRPr="00040CDC">
        <w:rPr>
          <w:rFonts w:ascii="Verdana" w:hAnsi="Verdana" w:cs="Verdana"/>
          <w:sz w:val="20"/>
          <w:szCs w:val="20"/>
          <w:lang w:val="en-GB"/>
        </w:rPr>
        <w:t>The duties of the Board Committee are as summarised below:</w:t>
      </w:r>
    </w:p>
    <w:p w14:paraId="3BEFA0A4" w14:textId="03F70A32" w:rsidR="002A1485" w:rsidRPr="00040CDC" w:rsidRDefault="00F90D22" w:rsidP="00463648">
      <w:pPr>
        <w:pStyle w:val="Default"/>
        <w:numPr>
          <w:ilvl w:val="0"/>
          <w:numId w:val="11"/>
        </w:numPr>
        <w:spacing w:after="57"/>
        <w:jc w:val="both"/>
        <w:rPr>
          <w:sz w:val="20"/>
          <w:szCs w:val="20"/>
        </w:rPr>
      </w:pPr>
      <w:r w:rsidRPr="00040CDC">
        <w:rPr>
          <w:sz w:val="20"/>
          <w:szCs w:val="20"/>
        </w:rPr>
        <w:t>Review and oversee establishment of policies and guidelines, to be adopted by the Board, articulating the Bank’s tolerances with respect to credit risk, and shall oversee management’s administration of, and compliance with, these policies and guidelines</w:t>
      </w:r>
      <w:r w:rsidR="002A1485" w:rsidRPr="00040CDC">
        <w:rPr>
          <w:sz w:val="20"/>
          <w:szCs w:val="20"/>
          <w:lang w:val="en-GB"/>
        </w:rPr>
        <w:t>.</w:t>
      </w:r>
    </w:p>
    <w:p w14:paraId="23DD3668" w14:textId="5C95E921" w:rsidR="002A1485" w:rsidRPr="00040CDC" w:rsidRDefault="00F90D22" w:rsidP="00463648">
      <w:pPr>
        <w:pStyle w:val="Default"/>
        <w:numPr>
          <w:ilvl w:val="0"/>
          <w:numId w:val="11"/>
        </w:numPr>
        <w:spacing w:after="57"/>
        <w:jc w:val="both"/>
        <w:rPr>
          <w:sz w:val="20"/>
          <w:szCs w:val="20"/>
        </w:rPr>
      </w:pPr>
      <w:r w:rsidRPr="00040CDC">
        <w:rPr>
          <w:sz w:val="20"/>
          <w:szCs w:val="20"/>
        </w:rPr>
        <w:t xml:space="preserve">Periodically review strategies, </w:t>
      </w:r>
      <w:r w:rsidR="00BA5B60" w:rsidRPr="00040CDC">
        <w:rPr>
          <w:sz w:val="20"/>
          <w:szCs w:val="20"/>
        </w:rPr>
        <w:t>policies,</w:t>
      </w:r>
      <w:r w:rsidRPr="00040CDC">
        <w:rPr>
          <w:sz w:val="20"/>
          <w:szCs w:val="20"/>
        </w:rPr>
        <w:t xml:space="preserve"> and procedures for managing credit risk, including credit quality administration, underwriting standards, and the establishment and testing of allowances for credit losses. </w:t>
      </w:r>
    </w:p>
    <w:p w14:paraId="4578A2AF" w14:textId="77777777" w:rsidR="002A1485" w:rsidRPr="00040CDC" w:rsidRDefault="00F90D22" w:rsidP="00463648">
      <w:pPr>
        <w:pStyle w:val="Default"/>
        <w:numPr>
          <w:ilvl w:val="0"/>
          <w:numId w:val="11"/>
        </w:numPr>
        <w:spacing w:after="57"/>
        <w:jc w:val="both"/>
        <w:rPr>
          <w:sz w:val="20"/>
          <w:szCs w:val="20"/>
        </w:rPr>
      </w:pPr>
      <w:r w:rsidRPr="00040CDC">
        <w:rPr>
          <w:sz w:val="20"/>
          <w:szCs w:val="20"/>
        </w:rPr>
        <w:t xml:space="preserve">Review and recommend for Board approval on an annual basis the credit philosophy, risk appetite, risk tolerance and other material credit risk policies for the Bank. </w:t>
      </w:r>
    </w:p>
    <w:p w14:paraId="187B5C76" w14:textId="77777777" w:rsidR="002A1485" w:rsidRPr="00040CDC" w:rsidRDefault="00F90D22" w:rsidP="00463648">
      <w:pPr>
        <w:pStyle w:val="Default"/>
        <w:numPr>
          <w:ilvl w:val="0"/>
          <w:numId w:val="11"/>
        </w:numPr>
        <w:spacing w:after="57"/>
        <w:jc w:val="both"/>
        <w:rPr>
          <w:sz w:val="20"/>
          <w:szCs w:val="20"/>
        </w:rPr>
      </w:pPr>
      <w:r w:rsidRPr="00040CDC">
        <w:rPr>
          <w:rFonts w:cstheme="minorBidi"/>
          <w:color w:val="auto"/>
          <w:sz w:val="20"/>
          <w:szCs w:val="20"/>
        </w:rPr>
        <w:t xml:space="preserve">Monitor the aggregate credit risk profile of the Bank including changes in portfolio risk characteristics, capital usage, portfolio management limits, and portfolio performance across sectors. </w:t>
      </w:r>
    </w:p>
    <w:p w14:paraId="6BBBFF6A" w14:textId="77777777" w:rsidR="00BA5B60" w:rsidRPr="00040CDC" w:rsidRDefault="00F90D22" w:rsidP="00463648">
      <w:pPr>
        <w:pStyle w:val="Default"/>
        <w:numPr>
          <w:ilvl w:val="0"/>
          <w:numId w:val="11"/>
        </w:numPr>
        <w:spacing w:after="57"/>
        <w:jc w:val="both"/>
        <w:rPr>
          <w:sz w:val="20"/>
          <w:szCs w:val="20"/>
        </w:rPr>
      </w:pPr>
      <w:r w:rsidRPr="00040CDC">
        <w:rPr>
          <w:rFonts w:cstheme="minorBidi"/>
          <w:color w:val="auto"/>
          <w:sz w:val="20"/>
          <w:szCs w:val="20"/>
        </w:rPr>
        <w:t xml:space="preserve">Recommend on an annual basis, </w:t>
      </w:r>
      <w:r w:rsidRPr="00040CDC">
        <w:rPr>
          <w:color w:val="auto"/>
          <w:sz w:val="20"/>
          <w:szCs w:val="20"/>
        </w:rPr>
        <w:t>for the Board’s approval, a sector review schedule through which the Management Credit Committee can use to monitor the credit risk profile of business sectors including changes in credit risk concentrations, capital usage, portfolio management limits and portfolio performance characteristics.</w:t>
      </w:r>
    </w:p>
    <w:p w14:paraId="72008A1B" w14:textId="77777777" w:rsidR="00BA5B60" w:rsidRPr="00040CDC" w:rsidRDefault="00F90D22" w:rsidP="00463648">
      <w:pPr>
        <w:pStyle w:val="Default"/>
        <w:numPr>
          <w:ilvl w:val="0"/>
          <w:numId w:val="11"/>
        </w:numPr>
        <w:spacing w:after="57"/>
        <w:jc w:val="both"/>
        <w:rPr>
          <w:sz w:val="20"/>
          <w:szCs w:val="20"/>
        </w:rPr>
      </w:pPr>
      <w:r w:rsidRPr="00040CDC">
        <w:rPr>
          <w:color w:val="auto"/>
          <w:sz w:val="20"/>
          <w:szCs w:val="20"/>
        </w:rPr>
        <w:t xml:space="preserve">Review and assess the adequacy of the allowance for credit losses. In making its assessment, the Committee may review such measures of the adequacy of the reserve as it deems appropriate and shall periodically review the methodology used in computing the adequacy of the reserves. </w:t>
      </w:r>
    </w:p>
    <w:p w14:paraId="11C78049" w14:textId="0B533BE7" w:rsidR="00F90D22" w:rsidRPr="00040CDC" w:rsidRDefault="00F90D22" w:rsidP="00463648">
      <w:pPr>
        <w:pStyle w:val="Default"/>
        <w:numPr>
          <w:ilvl w:val="0"/>
          <w:numId w:val="11"/>
        </w:numPr>
        <w:spacing w:after="57"/>
        <w:jc w:val="both"/>
        <w:rPr>
          <w:sz w:val="20"/>
          <w:szCs w:val="20"/>
        </w:rPr>
      </w:pPr>
      <w:r w:rsidRPr="00040CDC">
        <w:rPr>
          <w:color w:val="auto"/>
          <w:sz w:val="20"/>
          <w:szCs w:val="20"/>
        </w:rPr>
        <w:t xml:space="preserve">Review and approve credit products above the level of Executive Management. </w:t>
      </w:r>
    </w:p>
    <w:p w14:paraId="132DB4DC" w14:textId="2BD4C000" w:rsidR="00E034FB" w:rsidRPr="00040CDC" w:rsidRDefault="00E034FB" w:rsidP="00E034FB">
      <w:pPr>
        <w:pStyle w:val="Default"/>
        <w:spacing w:after="57"/>
        <w:jc w:val="both"/>
        <w:rPr>
          <w:color w:val="auto"/>
          <w:sz w:val="20"/>
          <w:szCs w:val="20"/>
        </w:rPr>
      </w:pPr>
    </w:p>
    <w:p w14:paraId="1BD67799" w14:textId="06880824" w:rsidR="00CD615B" w:rsidRPr="00040CDC" w:rsidRDefault="00CD615B" w:rsidP="00E034FB">
      <w:pPr>
        <w:pStyle w:val="Default"/>
        <w:spacing w:after="57"/>
        <w:jc w:val="both"/>
        <w:rPr>
          <w:color w:val="auto"/>
          <w:sz w:val="20"/>
          <w:szCs w:val="20"/>
        </w:rPr>
      </w:pPr>
    </w:p>
    <w:tbl>
      <w:tblPr>
        <w:tblStyle w:val="TableGrid"/>
        <w:tblpPr w:leftFromText="180" w:rightFromText="180" w:vertAnchor="text" w:horzAnchor="margin" w:tblpY="-27"/>
        <w:tblW w:w="13887" w:type="dxa"/>
        <w:tblLayout w:type="fixed"/>
        <w:tblLook w:val="04A0" w:firstRow="1" w:lastRow="0" w:firstColumn="1" w:lastColumn="0" w:noHBand="0" w:noVBand="1"/>
      </w:tblPr>
      <w:tblGrid>
        <w:gridCol w:w="279"/>
        <w:gridCol w:w="1090"/>
        <w:gridCol w:w="755"/>
        <w:gridCol w:w="706"/>
        <w:gridCol w:w="876"/>
        <w:gridCol w:w="1109"/>
        <w:gridCol w:w="1276"/>
        <w:gridCol w:w="1417"/>
        <w:gridCol w:w="1418"/>
        <w:gridCol w:w="1559"/>
        <w:gridCol w:w="1701"/>
        <w:gridCol w:w="1701"/>
      </w:tblGrid>
      <w:tr w:rsidR="00AA71CA" w:rsidRPr="00040CDC" w14:paraId="04FC2966" w14:textId="77777777" w:rsidTr="00040CDC">
        <w:tc>
          <w:tcPr>
            <w:tcW w:w="279" w:type="dxa"/>
            <w:tcBorders>
              <w:bottom w:val="nil"/>
              <w:right w:val="nil"/>
            </w:tcBorders>
          </w:tcPr>
          <w:p w14:paraId="66F0E971" w14:textId="77777777" w:rsidR="00AA71CA" w:rsidRPr="00040CDC" w:rsidRDefault="00AA71CA" w:rsidP="00F83C19">
            <w:pPr>
              <w:jc w:val="center"/>
              <w:rPr>
                <w:rFonts w:ascii="Verdana" w:hAnsi="Verdana"/>
                <w:b/>
                <w:bCs/>
                <w:sz w:val="20"/>
                <w:szCs w:val="20"/>
                <w:lang w:val="en-GB"/>
              </w:rPr>
            </w:pPr>
          </w:p>
        </w:tc>
        <w:tc>
          <w:tcPr>
            <w:tcW w:w="13608" w:type="dxa"/>
            <w:gridSpan w:val="11"/>
            <w:tcBorders>
              <w:left w:val="nil"/>
              <w:bottom w:val="nil"/>
            </w:tcBorders>
          </w:tcPr>
          <w:p w14:paraId="54C0D6C5" w14:textId="77777777" w:rsidR="00AA71CA" w:rsidRPr="00040CDC" w:rsidRDefault="00AA71CA" w:rsidP="00F83C19">
            <w:pPr>
              <w:jc w:val="center"/>
              <w:rPr>
                <w:rFonts w:ascii="Verdana" w:hAnsi="Verdana"/>
                <w:b/>
                <w:bCs/>
                <w:sz w:val="20"/>
                <w:szCs w:val="20"/>
                <w:lang w:val="en-GB"/>
              </w:rPr>
            </w:pPr>
            <w:r w:rsidRPr="00040CDC">
              <w:rPr>
                <w:rFonts w:ascii="Verdana" w:hAnsi="Verdana"/>
                <w:b/>
                <w:bCs/>
                <w:sz w:val="20"/>
                <w:szCs w:val="20"/>
                <w:lang w:val="en-GB"/>
              </w:rPr>
              <w:t>BOARD CREDIT COMMITTEE MEETINGS</w:t>
            </w:r>
          </w:p>
        </w:tc>
      </w:tr>
      <w:tr w:rsidR="0040387B" w:rsidRPr="00040CDC" w14:paraId="4DA74E94" w14:textId="77777777" w:rsidTr="0040387B">
        <w:tc>
          <w:tcPr>
            <w:tcW w:w="1369" w:type="dxa"/>
            <w:gridSpan w:val="2"/>
          </w:tcPr>
          <w:p w14:paraId="58CCDBC2" w14:textId="77777777" w:rsidR="00812503" w:rsidRPr="00040CDC" w:rsidRDefault="00812503" w:rsidP="00F83C19">
            <w:pPr>
              <w:jc w:val="both"/>
              <w:rPr>
                <w:rFonts w:ascii="Verdana" w:hAnsi="Verdana"/>
                <w:b/>
                <w:bCs/>
                <w:sz w:val="20"/>
                <w:szCs w:val="20"/>
              </w:rPr>
            </w:pPr>
            <w:r w:rsidRPr="00040CDC">
              <w:rPr>
                <w:rFonts w:ascii="Verdana" w:hAnsi="Verdana"/>
                <w:b/>
                <w:bCs/>
                <w:sz w:val="20"/>
                <w:szCs w:val="20"/>
              </w:rPr>
              <w:t>Name</w:t>
            </w:r>
          </w:p>
        </w:tc>
        <w:tc>
          <w:tcPr>
            <w:tcW w:w="755" w:type="dxa"/>
          </w:tcPr>
          <w:p w14:paraId="46179A09" w14:textId="77777777"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rPr>
              <w:t>3</w:t>
            </w:r>
            <w:r w:rsidRPr="00040CDC">
              <w:rPr>
                <w:rFonts w:ascii="Verdana" w:hAnsi="Verdana"/>
                <w:b/>
                <w:bCs/>
                <w:sz w:val="20"/>
                <w:szCs w:val="20"/>
                <w:lang w:val="en-US"/>
              </w:rPr>
              <w:t xml:space="preserve"> </w:t>
            </w:r>
            <w:r w:rsidRPr="00040CDC">
              <w:rPr>
                <w:rFonts w:ascii="Verdana" w:hAnsi="Verdana"/>
                <w:b/>
                <w:bCs/>
                <w:sz w:val="20"/>
                <w:szCs w:val="20"/>
              </w:rPr>
              <w:t>-</w:t>
            </w:r>
            <w:r w:rsidRPr="00040CDC">
              <w:rPr>
                <w:rFonts w:ascii="Verdana" w:hAnsi="Verdana"/>
                <w:b/>
                <w:bCs/>
                <w:sz w:val="20"/>
                <w:szCs w:val="20"/>
                <w:lang w:val="en-US"/>
              </w:rPr>
              <w:t xml:space="preserve"> Feb</w:t>
            </w:r>
            <w:r w:rsidRPr="00040CDC">
              <w:rPr>
                <w:rFonts w:ascii="Verdana" w:hAnsi="Verdana"/>
                <w:b/>
                <w:bCs/>
                <w:sz w:val="20"/>
                <w:szCs w:val="20"/>
              </w:rPr>
              <w:t>-2</w:t>
            </w:r>
            <w:r w:rsidRPr="00040CDC">
              <w:rPr>
                <w:rFonts w:ascii="Verdana" w:hAnsi="Verdana"/>
                <w:b/>
                <w:bCs/>
                <w:sz w:val="20"/>
                <w:szCs w:val="20"/>
                <w:lang w:val="en-US"/>
              </w:rPr>
              <w:t>1</w:t>
            </w:r>
          </w:p>
        </w:tc>
        <w:tc>
          <w:tcPr>
            <w:tcW w:w="706" w:type="dxa"/>
          </w:tcPr>
          <w:p w14:paraId="127D2F14" w14:textId="77777777"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rPr>
              <w:t>2</w:t>
            </w:r>
            <w:r w:rsidRPr="00040CDC">
              <w:rPr>
                <w:rFonts w:ascii="Verdana" w:hAnsi="Verdana"/>
                <w:b/>
                <w:bCs/>
                <w:sz w:val="20"/>
                <w:szCs w:val="20"/>
                <w:lang w:val="en-US"/>
              </w:rPr>
              <w:t>2</w:t>
            </w:r>
            <w:r w:rsidRPr="00040CDC">
              <w:rPr>
                <w:rFonts w:ascii="Verdana" w:hAnsi="Verdana"/>
                <w:b/>
                <w:bCs/>
                <w:sz w:val="20"/>
                <w:szCs w:val="20"/>
              </w:rPr>
              <w:t>-</w:t>
            </w:r>
            <w:r w:rsidRPr="00040CDC">
              <w:rPr>
                <w:rFonts w:ascii="Verdana" w:hAnsi="Verdana"/>
                <w:b/>
                <w:bCs/>
                <w:sz w:val="20"/>
                <w:szCs w:val="20"/>
                <w:lang w:val="en-US"/>
              </w:rPr>
              <w:t>Apr</w:t>
            </w:r>
            <w:r w:rsidRPr="00040CDC">
              <w:rPr>
                <w:rFonts w:ascii="Verdana" w:hAnsi="Verdana"/>
                <w:b/>
                <w:bCs/>
                <w:sz w:val="20"/>
                <w:szCs w:val="20"/>
              </w:rPr>
              <w:t>-2</w:t>
            </w:r>
            <w:r w:rsidRPr="00040CDC">
              <w:rPr>
                <w:rFonts w:ascii="Verdana" w:hAnsi="Verdana"/>
                <w:b/>
                <w:bCs/>
                <w:sz w:val="20"/>
                <w:szCs w:val="20"/>
                <w:lang w:val="en-US"/>
              </w:rPr>
              <w:t>1</w:t>
            </w:r>
          </w:p>
        </w:tc>
        <w:tc>
          <w:tcPr>
            <w:tcW w:w="876" w:type="dxa"/>
          </w:tcPr>
          <w:p w14:paraId="6783C3A4" w14:textId="77777777"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lang w:val="en-US"/>
              </w:rPr>
              <w:t>3</w:t>
            </w:r>
            <w:r w:rsidRPr="00040CDC">
              <w:rPr>
                <w:rFonts w:ascii="Verdana" w:hAnsi="Verdana"/>
                <w:b/>
                <w:bCs/>
                <w:sz w:val="20"/>
                <w:szCs w:val="20"/>
              </w:rPr>
              <w:t>-</w:t>
            </w:r>
            <w:r w:rsidRPr="00040CDC">
              <w:rPr>
                <w:rFonts w:ascii="Verdana" w:hAnsi="Verdana"/>
                <w:b/>
                <w:bCs/>
                <w:sz w:val="20"/>
                <w:szCs w:val="20"/>
                <w:lang w:val="en-US"/>
              </w:rPr>
              <w:t>June</w:t>
            </w:r>
            <w:r w:rsidRPr="00040CDC">
              <w:rPr>
                <w:rFonts w:ascii="Verdana" w:hAnsi="Verdana"/>
                <w:b/>
                <w:bCs/>
                <w:sz w:val="20"/>
                <w:szCs w:val="20"/>
              </w:rPr>
              <w:t>-2</w:t>
            </w:r>
            <w:r w:rsidRPr="00040CDC">
              <w:rPr>
                <w:rFonts w:ascii="Verdana" w:hAnsi="Verdana"/>
                <w:b/>
                <w:bCs/>
                <w:sz w:val="20"/>
                <w:szCs w:val="20"/>
                <w:lang w:val="en-US"/>
              </w:rPr>
              <w:t>1</w:t>
            </w:r>
          </w:p>
        </w:tc>
        <w:tc>
          <w:tcPr>
            <w:tcW w:w="1109" w:type="dxa"/>
          </w:tcPr>
          <w:p w14:paraId="44F55F51" w14:textId="77777777"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lang w:val="en-US"/>
              </w:rPr>
              <w:t>30</w:t>
            </w:r>
            <w:r w:rsidRPr="00040CDC">
              <w:rPr>
                <w:rFonts w:ascii="Verdana" w:hAnsi="Verdana"/>
                <w:b/>
                <w:bCs/>
                <w:sz w:val="20"/>
                <w:szCs w:val="20"/>
              </w:rPr>
              <w:t>-June-2</w:t>
            </w:r>
            <w:r w:rsidRPr="00040CDC">
              <w:rPr>
                <w:rFonts w:ascii="Verdana" w:hAnsi="Verdana"/>
                <w:b/>
                <w:bCs/>
                <w:sz w:val="20"/>
                <w:szCs w:val="20"/>
                <w:lang w:val="en-US"/>
              </w:rPr>
              <w:t>1</w:t>
            </w:r>
          </w:p>
        </w:tc>
        <w:tc>
          <w:tcPr>
            <w:tcW w:w="1276" w:type="dxa"/>
          </w:tcPr>
          <w:p w14:paraId="1456801E" w14:textId="18EE3DAB"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lang w:val="en-US"/>
              </w:rPr>
              <w:t>16</w:t>
            </w:r>
            <w:r w:rsidR="0040387B">
              <w:rPr>
                <w:rFonts w:ascii="Verdana" w:hAnsi="Verdana"/>
                <w:b/>
                <w:bCs/>
                <w:sz w:val="20"/>
                <w:szCs w:val="20"/>
                <w:lang w:val="en-US"/>
              </w:rPr>
              <w:t>-</w:t>
            </w:r>
            <w:r w:rsidRPr="00040CDC">
              <w:rPr>
                <w:rFonts w:ascii="Verdana" w:hAnsi="Verdana"/>
                <w:b/>
                <w:bCs/>
                <w:sz w:val="20"/>
                <w:szCs w:val="20"/>
                <w:lang w:val="en-US"/>
              </w:rPr>
              <w:t>Aug</w:t>
            </w:r>
            <w:r w:rsidR="0040387B">
              <w:rPr>
                <w:rFonts w:ascii="Verdana" w:hAnsi="Verdana"/>
                <w:b/>
                <w:bCs/>
                <w:sz w:val="20"/>
                <w:szCs w:val="20"/>
                <w:lang w:val="en-US"/>
              </w:rPr>
              <w:t>-</w:t>
            </w:r>
            <w:r w:rsidRPr="00040CDC">
              <w:rPr>
                <w:rFonts w:ascii="Verdana" w:hAnsi="Verdana"/>
                <w:b/>
                <w:bCs/>
                <w:sz w:val="20"/>
                <w:szCs w:val="20"/>
                <w:lang w:val="en-US"/>
              </w:rPr>
              <w:t>21</w:t>
            </w:r>
          </w:p>
        </w:tc>
        <w:tc>
          <w:tcPr>
            <w:tcW w:w="1417" w:type="dxa"/>
          </w:tcPr>
          <w:p w14:paraId="557DC2A2" w14:textId="23D1903A"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lang w:val="en-US"/>
              </w:rPr>
              <w:t>20</w:t>
            </w:r>
            <w:r w:rsidR="0040387B">
              <w:rPr>
                <w:rFonts w:ascii="Verdana" w:hAnsi="Verdana"/>
                <w:b/>
                <w:bCs/>
                <w:sz w:val="20"/>
                <w:szCs w:val="20"/>
                <w:lang w:val="en-US"/>
              </w:rPr>
              <w:t>-</w:t>
            </w:r>
            <w:r w:rsidRPr="00040CDC">
              <w:rPr>
                <w:rFonts w:ascii="Verdana" w:hAnsi="Verdana"/>
                <w:b/>
                <w:bCs/>
                <w:sz w:val="20"/>
                <w:szCs w:val="20"/>
                <w:lang w:val="en-US"/>
              </w:rPr>
              <w:t>Aug-21</w:t>
            </w:r>
          </w:p>
        </w:tc>
        <w:tc>
          <w:tcPr>
            <w:tcW w:w="1418" w:type="dxa"/>
          </w:tcPr>
          <w:p w14:paraId="54A0A27B" w14:textId="68AFACF7"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lang w:val="en-US"/>
              </w:rPr>
              <w:t>3</w:t>
            </w:r>
            <w:r w:rsidR="0040387B">
              <w:rPr>
                <w:rFonts w:ascii="Verdana" w:hAnsi="Verdana"/>
                <w:b/>
                <w:bCs/>
                <w:sz w:val="20"/>
                <w:szCs w:val="20"/>
                <w:lang w:val="en-US"/>
              </w:rPr>
              <w:t>-</w:t>
            </w:r>
            <w:r w:rsidRPr="00040CDC">
              <w:rPr>
                <w:rFonts w:ascii="Verdana" w:hAnsi="Verdana"/>
                <w:b/>
                <w:bCs/>
                <w:sz w:val="20"/>
                <w:szCs w:val="20"/>
                <w:lang w:val="en-US"/>
              </w:rPr>
              <w:t>Sept</w:t>
            </w:r>
            <w:r w:rsidR="0040387B">
              <w:rPr>
                <w:rFonts w:ascii="Verdana" w:hAnsi="Verdana"/>
                <w:b/>
                <w:bCs/>
                <w:sz w:val="20"/>
                <w:szCs w:val="20"/>
                <w:lang w:val="en-US"/>
              </w:rPr>
              <w:t>-</w:t>
            </w:r>
            <w:r w:rsidRPr="00040CDC">
              <w:rPr>
                <w:rFonts w:ascii="Verdana" w:hAnsi="Verdana"/>
                <w:b/>
                <w:bCs/>
                <w:sz w:val="20"/>
                <w:szCs w:val="20"/>
                <w:lang w:val="en-US"/>
              </w:rPr>
              <w:t>21</w:t>
            </w:r>
          </w:p>
        </w:tc>
        <w:tc>
          <w:tcPr>
            <w:tcW w:w="1559" w:type="dxa"/>
          </w:tcPr>
          <w:p w14:paraId="31863C86" w14:textId="1D8A4A19"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lang w:val="en-US"/>
              </w:rPr>
              <w:t>21</w:t>
            </w:r>
            <w:r w:rsidR="0040387B">
              <w:rPr>
                <w:rFonts w:ascii="Verdana" w:hAnsi="Verdana"/>
                <w:b/>
                <w:bCs/>
                <w:sz w:val="20"/>
                <w:szCs w:val="20"/>
                <w:lang w:val="en-US"/>
              </w:rPr>
              <w:t>-</w:t>
            </w:r>
            <w:r w:rsidRPr="00040CDC">
              <w:rPr>
                <w:rFonts w:ascii="Verdana" w:hAnsi="Verdana"/>
                <w:b/>
                <w:bCs/>
                <w:sz w:val="20"/>
                <w:szCs w:val="20"/>
                <w:lang w:val="en-US"/>
              </w:rPr>
              <w:t>Sept</w:t>
            </w:r>
            <w:r w:rsidR="0040387B">
              <w:rPr>
                <w:rFonts w:ascii="Verdana" w:hAnsi="Verdana"/>
                <w:b/>
                <w:bCs/>
                <w:sz w:val="20"/>
                <w:szCs w:val="20"/>
                <w:lang w:val="en-US"/>
              </w:rPr>
              <w:t>-</w:t>
            </w:r>
            <w:r w:rsidRPr="00040CDC">
              <w:rPr>
                <w:rFonts w:ascii="Verdana" w:hAnsi="Verdana"/>
                <w:b/>
                <w:bCs/>
                <w:sz w:val="20"/>
                <w:szCs w:val="20"/>
                <w:lang w:val="en-US"/>
              </w:rPr>
              <w:t>21</w:t>
            </w:r>
          </w:p>
        </w:tc>
        <w:tc>
          <w:tcPr>
            <w:tcW w:w="1701" w:type="dxa"/>
          </w:tcPr>
          <w:p w14:paraId="05CCB37B" w14:textId="6379C9E2" w:rsidR="00812503" w:rsidRPr="00040CDC" w:rsidRDefault="00812503" w:rsidP="00F83C19">
            <w:pPr>
              <w:jc w:val="both"/>
              <w:rPr>
                <w:rFonts w:ascii="Verdana" w:hAnsi="Verdana"/>
                <w:b/>
                <w:bCs/>
                <w:sz w:val="20"/>
                <w:szCs w:val="20"/>
                <w:lang w:val="en-US"/>
              </w:rPr>
            </w:pPr>
            <w:r w:rsidRPr="00040CDC">
              <w:rPr>
                <w:rFonts w:ascii="Verdana" w:hAnsi="Verdana"/>
                <w:b/>
                <w:bCs/>
                <w:sz w:val="20"/>
                <w:szCs w:val="20"/>
                <w:lang w:val="en-US"/>
              </w:rPr>
              <w:t>6</w:t>
            </w:r>
            <w:r w:rsidR="0040387B">
              <w:rPr>
                <w:rFonts w:ascii="Verdana" w:hAnsi="Verdana"/>
                <w:b/>
                <w:bCs/>
                <w:sz w:val="20"/>
                <w:szCs w:val="20"/>
                <w:lang w:val="en-US"/>
              </w:rPr>
              <w:t>-</w:t>
            </w:r>
            <w:r w:rsidRPr="00040CDC">
              <w:rPr>
                <w:rFonts w:ascii="Verdana" w:hAnsi="Verdana"/>
                <w:b/>
                <w:bCs/>
                <w:sz w:val="20"/>
                <w:szCs w:val="20"/>
                <w:lang w:val="en-US"/>
              </w:rPr>
              <w:t>Dec</w:t>
            </w:r>
            <w:r w:rsidR="0040387B">
              <w:rPr>
                <w:rFonts w:ascii="Verdana" w:hAnsi="Verdana"/>
                <w:b/>
                <w:bCs/>
                <w:sz w:val="20"/>
                <w:szCs w:val="20"/>
                <w:lang w:val="en-US"/>
              </w:rPr>
              <w:t>-</w:t>
            </w:r>
            <w:r w:rsidRPr="00040CDC">
              <w:rPr>
                <w:rFonts w:ascii="Verdana" w:hAnsi="Verdana"/>
                <w:b/>
                <w:bCs/>
                <w:sz w:val="20"/>
                <w:szCs w:val="20"/>
                <w:lang w:val="en-US"/>
              </w:rPr>
              <w:t>21</w:t>
            </w:r>
          </w:p>
        </w:tc>
        <w:tc>
          <w:tcPr>
            <w:tcW w:w="1701" w:type="dxa"/>
          </w:tcPr>
          <w:p w14:paraId="190E1E26" w14:textId="77777777" w:rsidR="00812503" w:rsidRPr="00040CDC" w:rsidRDefault="00812503" w:rsidP="00F83C19">
            <w:pPr>
              <w:jc w:val="both"/>
              <w:rPr>
                <w:rFonts w:ascii="Verdana" w:hAnsi="Verdana"/>
                <w:b/>
                <w:bCs/>
                <w:sz w:val="20"/>
                <w:szCs w:val="20"/>
              </w:rPr>
            </w:pPr>
            <w:r w:rsidRPr="00040CDC">
              <w:rPr>
                <w:rFonts w:ascii="Verdana" w:hAnsi="Verdana"/>
                <w:b/>
                <w:bCs/>
                <w:sz w:val="20"/>
                <w:szCs w:val="20"/>
              </w:rPr>
              <w:t>Total Attendance</w:t>
            </w:r>
          </w:p>
        </w:tc>
      </w:tr>
      <w:tr w:rsidR="0040387B" w:rsidRPr="00040CDC" w14:paraId="49372840" w14:textId="77777777" w:rsidTr="0040387B">
        <w:tc>
          <w:tcPr>
            <w:tcW w:w="1369" w:type="dxa"/>
            <w:gridSpan w:val="2"/>
          </w:tcPr>
          <w:p w14:paraId="267E5524" w14:textId="77777777" w:rsidR="00812503" w:rsidRPr="00040CDC" w:rsidRDefault="00812503" w:rsidP="00F83C19">
            <w:pPr>
              <w:jc w:val="both"/>
              <w:rPr>
                <w:rFonts w:ascii="Verdana" w:hAnsi="Verdana"/>
                <w:sz w:val="20"/>
                <w:szCs w:val="20"/>
              </w:rPr>
            </w:pPr>
            <w:r w:rsidRPr="00040CDC">
              <w:rPr>
                <w:rFonts w:ascii="Verdana" w:hAnsi="Verdana"/>
                <w:sz w:val="20"/>
                <w:szCs w:val="20"/>
              </w:rPr>
              <w:t>Mr. Segun Oloketuyi</w:t>
            </w:r>
          </w:p>
        </w:tc>
        <w:tc>
          <w:tcPr>
            <w:tcW w:w="755" w:type="dxa"/>
          </w:tcPr>
          <w:p w14:paraId="57950398"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706" w:type="dxa"/>
          </w:tcPr>
          <w:p w14:paraId="0AB7BCEF"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876" w:type="dxa"/>
          </w:tcPr>
          <w:p w14:paraId="45D7C0B7"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109" w:type="dxa"/>
          </w:tcPr>
          <w:p w14:paraId="0109068C"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276" w:type="dxa"/>
          </w:tcPr>
          <w:p w14:paraId="524CE912"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417" w:type="dxa"/>
          </w:tcPr>
          <w:p w14:paraId="6B964AED"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418" w:type="dxa"/>
          </w:tcPr>
          <w:p w14:paraId="7FC56745"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5317C7F6"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701" w:type="dxa"/>
          </w:tcPr>
          <w:p w14:paraId="525F18FC"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701" w:type="dxa"/>
          </w:tcPr>
          <w:p w14:paraId="254E559D"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9</w:t>
            </w:r>
          </w:p>
        </w:tc>
      </w:tr>
      <w:tr w:rsidR="0040387B" w:rsidRPr="00040CDC" w14:paraId="7CFF579F" w14:textId="77777777" w:rsidTr="0040387B">
        <w:tc>
          <w:tcPr>
            <w:tcW w:w="1369" w:type="dxa"/>
            <w:gridSpan w:val="2"/>
          </w:tcPr>
          <w:p w14:paraId="640FEC46" w14:textId="77777777" w:rsidR="00812503" w:rsidRPr="00040CDC" w:rsidRDefault="00812503" w:rsidP="00F83C19">
            <w:pPr>
              <w:jc w:val="both"/>
              <w:rPr>
                <w:rFonts w:ascii="Verdana" w:hAnsi="Verdana"/>
                <w:sz w:val="20"/>
                <w:szCs w:val="20"/>
              </w:rPr>
            </w:pPr>
            <w:r w:rsidRPr="00040CDC">
              <w:rPr>
                <w:rFonts w:ascii="Verdana" w:hAnsi="Verdana"/>
                <w:sz w:val="20"/>
                <w:szCs w:val="20"/>
              </w:rPr>
              <w:t>Ms. Daisy Ekineh</w:t>
            </w:r>
          </w:p>
        </w:tc>
        <w:tc>
          <w:tcPr>
            <w:tcW w:w="755" w:type="dxa"/>
          </w:tcPr>
          <w:p w14:paraId="51E82F24"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706" w:type="dxa"/>
          </w:tcPr>
          <w:p w14:paraId="53655FA1"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876" w:type="dxa"/>
          </w:tcPr>
          <w:p w14:paraId="73127E60"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109" w:type="dxa"/>
          </w:tcPr>
          <w:p w14:paraId="27870F61"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276" w:type="dxa"/>
          </w:tcPr>
          <w:p w14:paraId="0365C24D"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417" w:type="dxa"/>
          </w:tcPr>
          <w:p w14:paraId="71DBB114"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418" w:type="dxa"/>
          </w:tcPr>
          <w:p w14:paraId="14253372"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72335488"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701" w:type="dxa"/>
          </w:tcPr>
          <w:p w14:paraId="363EE77C"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701" w:type="dxa"/>
          </w:tcPr>
          <w:p w14:paraId="2643401D"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9</w:t>
            </w:r>
          </w:p>
        </w:tc>
      </w:tr>
      <w:tr w:rsidR="0040387B" w:rsidRPr="00040CDC" w14:paraId="773FDCD0" w14:textId="77777777" w:rsidTr="0040387B">
        <w:tc>
          <w:tcPr>
            <w:tcW w:w="1369" w:type="dxa"/>
            <w:gridSpan w:val="2"/>
          </w:tcPr>
          <w:p w14:paraId="6AD16CB7" w14:textId="77777777" w:rsidR="00812503" w:rsidRPr="00040CDC" w:rsidRDefault="00812503" w:rsidP="00F83C19">
            <w:pPr>
              <w:jc w:val="both"/>
              <w:rPr>
                <w:rFonts w:ascii="Verdana" w:hAnsi="Verdana"/>
                <w:sz w:val="20"/>
                <w:szCs w:val="20"/>
              </w:rPr>
            </w:pPr>
            <w:r w:rsidRPr="00040CDC">
              <w:rPr>
                <w:rFonts w:ascii="Verdana" w:hAnsi="Verdana"/>
                <w:sz w:val="20"/>
                <w:szCs w:val="20"/>
              </w:rPr>
              <w:t>Mr. Tony Uponi</w:t>
            </w:r>
          </w:p>
        </w:tc>
        <w:tc>
          <w:tcPr>
            <w:tcW w:w="755" w:type="dxa"/>
          </w:tcPr>
          <w:p w14:paraId="7F448F5A"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706" w:type="dxa"/>
          </w:tcPr>
          <w:p w14:paraId="043C7F0A"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876" w:type="dxa"/>
          </w:tcPr>
          <w:p w14:paraId="1FE2422E"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109" w:type="dxa"/>
          </w:tcPr>
          <w:p w14:paraId="4611A43F"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276" w:type="dxa"/>
          </w:tcPr>
          <w:p w14:paraId="2DD6CDF1"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417" w:type="dxa"/>
          </w:tcPr>
          <w:p w14:paraId="24A77437"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418" w:type="dxa"/>
          </w:tcPr>
          <w:p w14:paraId="47221767"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01E8B7D1"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701" w:type="dxa"/>
          </w:tcPr>
          <w:p w14:paraId="57E087E5"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701" w:type="dxa"/>
          </w:tcPr>
          <w:p w14:paraId="5BCA3428"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9</w:t>
            </w:r>
          </w:p>
        </w:tc>
      </w:tr>
      <w:tr w:rsidR="0040387B" w:rsidRPr="00040CDC" w14:paraId="0C4CF201" w14:textId="77777777" w:rsidTr="0040387B">
        <w:tc>
          <w:tcPr>
            <w:tcW w:w="1369" w:type="dxa"/>
            <w:gridSpan w:val="2"/>
          </w:tcPr>
          <w:p w14:paraId="6807022F" w14:textId="2FF8BD35" w:rsidR="00812503" w:rsidRPr="00040CDC" w:rsidRDefault="0040387B" w:rsidP="00F83C19">
            <w:pPr>
              <w:jc w:val="both"/>
              <w:rPr>
                <w:rFonts w:ascii="Verdana" w:hAnsi="Verdana"/>
                <w:sz w:val="20"/>
                <w:szCs w:val="20"/>
                <w:lang w:val="en-US"/>
              </w:rPr>
            </w:pPr>
            <w:r>
              <w:rPr>
                <w:rFonts w:ascii="Verdana" w:hAnsi="Verdana"/>
                <w:sz w:val="20"/>
                <w:szCs w:val="20"/>
                <w:lang w:val="en-GB"/>
              </w:rPr>
              <w:t>*</w:t>
            </w:r>
            <w:r w:rsidR="00812503" w:rsidRPr="00040CDC">
              <w:rPr>
                <w:rFonts w:ascii="Verdana" w:hAnsi="Verdana"/>
                <w:sz w:val="20"/>
                <w:szCs w:val="20"/>
              </w:rPr>
              <w:t>Mr. B</w:t>
            </w:r>
            <w:proofErr w:type="spellStart"/>
            <w:r w:rsidR="00812503" w:rsidRPr="00040CDC">
              <w:rPr>
                <w:rFonts w:ascii="Verdana" w:hAnsi="Verdana"/>
                <w:sz w:val="20"/>
                <w:szCs w:val="20"/>
                <w:lang w:val="en-US"/>
              </w:rPr>
              <w:t>ayo</w:t>
            </w:r>
            <w:proofErr w:type="spellEnd"/>
            <w:r w:rsidR="00812503" w:rsidRPr="00040CDC">
              <w:rPr>
                <w:rFonts w:ascii="Verdana" w:hAnsi="Verdana"/>
                <w:sz w:val="20"/>
                <w:szCs w:val="20"/>
                <w:lang w:val="en-US"/>
              </w:rPr>
              <w:t xml:space="preserve"> Rotimi</w:t>
            </w:r>
          </w:p>
        </w:tc>
        <w:tc>
          <w:tcPr>
            <w:tcW w:w="755" w:type="dxa"/>
          </w:tcPr>
          <w:p w14:paraId="6FEBB131"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N/A</w:t>
            </w:r>
          </w:p>
        </w:tc>
        <w:tc>
          <w:tcPr>
            <w:tcW w:w="706" w:type="dxa"/>
          </w:tcPr>
          <w:p w14:paraId="3FF9A920"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876" w:type="dxa"/>
          </w:tcPr>
          <w:p w14:paraId="67DA0212"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109" w:type="dxa"/>
          </w:tcPr>
          <w:p w14:paraId="318E5763"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276" w:type="dxa"/>
          </w:tcPr>
          <w:p w14:paraId="3CBB4B8E"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417" w:type="dxa"/>
          </w:tcPr>
          <w:p w14:paraId="784E5136"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X</w:t>
            </w:r>
          </w:p>
        </w:tc>
        <w:tc>
          <w:tcPr>
            <w:tcW w:w="1418" w:type="dxa"/>
          </w:tcPr>
          <w:p w14:paraId="6F8E8185"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559" w:type="dxa"/>
          </w:tcPr>
          <w:p w14:paraId="490BC3BA"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701" w:type="dxa"/>
          </w:tcPr>
          <w:p w14:paraId="63608C83"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701" w:type="dxa"/>
          </w:tcPr>
          <w:p w14:paraId="09FB648C"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7</w:t>
            </w:r>
          </w:p>
        </w:tc>
      </w:tr>
      <w:tr w:rsidR="0040387B" w:rsidRPr="00040CDC" w14:paraId="3A2EC8F5" w14:textId="77777777" w:rsidTr="0040387B">
        <w:tc>
          <w:tcPr>
            <w:tcW w:w="1369" w:type="dxa"/>
            <w:gridSpan w:val="2"/>
          </w:tcPr>
          <w:p w14:paraId="7EECCB1B"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Mr. Benson Ogundeji</w:t>
            </w:r>
          </w:p>
        </w:tc>
        <w:tc>
          <w:tcPr>
            <w:tcW w:w="755" w:type="dxa"/>
          </w:tcPr>
          <w:p w14:paraId="5D38B43B"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P</w:t>
            </w:r>
          </w:p>
        </w:tc>
        <w:tc>
          <w:tcPr>
            <w:tcW w:w="706" w:type="dxa"/>
          </w:tcPr>
          <w:p w14:paraId="63672B26"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876" w:type="dxa"/>
          </w:tcPr>
          <w:p w14:paraId="07EF4A58" w14:textId="77777777" w:rsidR="00812503" w:rsidRPr="00040CDC" w:rsidRDefault="00812503" w:rsidP="00F83C19">
            <w:pPr>
              <w:jc w:val="both"/>
              <w:rPr>
                <w:rFonts w:ascii="Verdana" w:hAnsi="Verdana"/>
                <w:sz w:val="20"/>
                <w:szCs w:val="20"/>
              </w:rPr>
            </w:pPr>
            <w:r w:rsidRPr="00040CDC">
              <w:rPr>
                <w:rFonts w:ascii="Verdana" w:hAnsi="Verdana"/>
                <w:sz w:val="20"/>
                <w:szCs w:val="20"/>
              </w:rPr>
              <w:t>P</w:t>
            </w:r>
          </w:p>
        </w:tc>
        <w:tc>
          <w:tcPr>
            <w:tcW w:w="1109" w:type="dxa"/>
          </w:tcPr>
          <w:p w14:paraId="0203B6EA" w14:textId="77777777" w:rsidR="00812503" w:rsidRPr="00040CDC" w:rsidRDefault="00812503" w:rsidP="00F83C19">
            <w:pPr>
              <w:jc w:val="both"/>
              <w:rPr>
                <w:rFonts w:ascii="Verdana" w:hAnsi="Verdana"/>
                <w:sz w:val="20"/>
                <w:szCs w:val="20"/>
              </w:rPr>
            </w:pPr>
            <w:r w:rsidRPr="00040CDC">
              <w:rPr>
                <w:rFonts w:ascii="Verdana" w:hAnsi="Verdana"/>
                <w:sz w:val="20"/>
                <w:szCs w:val="20"/>
                <w:lang w:val="en-US"/>
              </w:rPr>
              <w:t>P</w:t>
            </w:r>
          </w:p>
        </w:tc>
        <w:tc>
          <w:tcPr>
            <w:tcW w:w="1276" w:type="dxa"/>
          </w:tcPr>
          <w:p w14:paraId="638CD12C" w14:textId="77777777" w:rsidR="00812503" w:rsidRPr="00040CDC" w:rsidRDefault="00812503" w:rsidP="00F83C19">
            <w:pPr>
              <w:jc w:val="both"/>
              <w:rPr>
                <w:rFonts w:ascii="Verdana" w:hAnsi="Verdana"/>
                <w:sz w:val="20"/>
                <w:szCs w:val="20"/>
              </w:rPr>
            </w:pPr>
            <w:r w:rsidRPr="00040CDC">
              <w:rPr>
                <w:rFonts w:ascii="Verdana" w:hAnsi="Verdana"/>
                <w:sz w:val="20"/>
                <w:szCs w:val="20"/>
                <w:lang w:val="en-US"/>
              </w:rPr>
              <w:t>P</w:t>
            </w:r>
          </w:p>
        </w:tc>
        <w:tc>
          <w:tcPr>
            <w:tcW w:w="1417" w:type="dxa"/>
          </w:tcPr>
          <w:p w14:paraId="2C417E99" w14:textId="77777777" w:rsidR="00812503" w:rsidRPr="00040CDC" w:rsidRDefault="00812503" w:rsidP="00F83C19">
            <w:pPr>
              <w:jc w:val="both"/>
              <w:rPr>
                <w:rFonts w:ascii="Verdana" w:hAnsi="Verdana"/>
                <w:sz w:val="20"/>
                <w:szCs w:val="20"/>
              </w:rPr>
            </w:pPr>
            <w:r w:rsidRPr="00040CDC">
              <w:rPr>
                <w:rFonts w:ascii="Verdana" w:hAnsi="Verdana"/>
                <w:sz w:val="20"/>
                <w:szCs w:val="20"/>
                <w:lang w:val="en-US"/>
              </w:rPr>
              <w:t>P</w:t>
            </w:r>
          </w:p>
        </w:tc>
        <w:tc>
          <w:tcPr>
            <w:tcW w:w="1418" w:type="dxa"/>
          </w:tcPr>
          <w:p w14:paraId="67A2767E" w14:textId="77777777" w:rsidR="00812503" w:rsidRPr="00040CDC" w:rsidRDefault="00812503" w:rsidP="00F83C19">
            <w:pPr>
              <w:jc w:val="both"/>
              <w:rPr>
                <w:rFonts w:ascii="Verdana" w:hAnsi="Verdana"/>
                <w:sz w:val="20"/>
                <w:szCs w:val="20"/>
              </w:rPr>
            </w:pPr>
            <w:r w:rsidRPr="00040CDC">
              <w:rPr>
                <w:rFonts w:ascii="Verdana" w:hAnsi="Verdana"/>
                <w:sz w:val="20"/>
                <w:szCs w:val="20"/>
                <w:lang w:val="en-US"/>
              </w:rPr>
              <w:t>P</w:t>
            </w:r>
          </w:p>
        </w:tc>
        <w:tc>
          <w:tcPr>
            <w:tcW w:w="1559" w:type="dxa"/>
          </w:tcPr>
          <w:p w14:paraId="5EA8A17A" w14:textId="77777777" w:rsidR="00812503" w:rsidRPr="00040CDC" w:rsidRDefault="00812503" w:rsidP="00F83C19">
            <w:pPr>
              <w:jc w:val="both"/>
              <w:rPr>
                <w:rFonts w:ascii="Verdana" w:hAnsi="Verdana"/>
                <w:sz w:val="20"/>
                <w:szCs w:val="20"/>
              </w:rPr>
            </w:pPr>
            <w:r w:rsidRPr="00040CDC">
              <w:rPr>
                <w:rFonts w:ascii="Verdana" w:hAnsi="Verdana"/>
                <w:sz w:val="20"/>
                <w:szCs w:val="20"/>
                <w:lang w:val="en-US"/>
              </w:rPr>
              <w:t>P</w:t>
            </w:r>
          </w:p>
        </w:tc>
        <w:tc>
          <w:tcPr>
            <w:tcW w:w="1701" w:type="dxa"/>
          </w:tcPr>
          <w:p w14:paraId="0647C022" w14:textId="77777777" w:rsidR="00812503" w:rsidRPr="00040CDC" w:rsidRDefault="00812503" w:rsidP="00F83C19">
            <w:pPr>
              <w:jc w:val="both"/>
              <w:rPr>
                <w:rFonts w:ascii="Verdana" w:hAnsi="Verdana"/>
                <w:sz w:val="20"/>
                <w:szCs w:val="20"/>
              </w:rPr>
            </w:pPr>
            <w:r w:rsidRPr="00040CDC">
              <w:rPr>
                <w:rFonts w:ascii="Verdana" w:hAnsi="Verdana"/>
                <w:sz w:val="20"/>
                <w:szCs w:val="20"/>
                <w:lang w:val="en-US"/>
              </w:rPr>
              <w:t>P</w:t>
            </w:r>
          </w:p>
        </w:tc>
        <w:tc>
          <w:tcPr>
            <w:tcW w:w="1701" w:type="dxa"/>
          </w:tcPr>
          <w:p w14:paraId="09A280AB" w14:textId="77777777" w:rsidR="00812503" w:rsidRPr="00040CDC" w:rsidRDefault="00812503" w:rsidP="00F83C19">
            <w:pPr>
              <w:jc w:val="both"/>
              <w:rPr>
                <w:rFonts w:ascii="Verdana" w:hAnsi="Verdana"/>
                <w:sz w:val="20"/>
                <w:szCs w:val="20"/>
                <w:lang w:val="en-US"/>
              </w:rPr>
            </w:pPr>
            <w:r w:rsidRPr="00040CDC">
              <w:rPr>
                <w:rFonts w:ascii="Verdana" w:hAnsi="Verdana"/>
                <w:sz w:val="20"/>
                <w:szCs w:val="20"/>
                <w:lang w:val="en-US"/>
              </w:rPr>
              <w:t>9</w:t>
            </w:r>
          </w:p>
        </w:tc>
      </w:tr>
    </w:tbl>
    <w:p w14:paraId="6B757554" w14:textId="77777777" w:rsidR="00E034FB" w:rsidRPr="00040CDC" w:rsidRDefault="00E034FB" w:rsidP="00E034FB">
      <w:pPr>
        <w:pStyle w:val="Default"/>
        <w:spacing w:after="57"/>
        <w:jc w:val="both"/>
        <w:rPr>
          <w:sz w:val="20"/>
          <w:szCs w:val="20"/>
        </w:rPr>
      </w:pPr>
    </w:p>
    <w:p w14:paraId="23812F74" w14:textId="4CE240B5" w:rsidR="00AA71CA" w:rsidRPr="00040CDC" w:rsidRDefault="0040387B" w:rsidP="00040CDC">
      <w:pPr>
        <w:rPr>
          <w:lang w:val="en-US"/>
        </w:rPr>
      </w:pPr>
      <w:r>
        <w:rPr>
          <w:rFonts w:ascii="Verdana" w:hAnsi="Verdana"/>
          <w:sz w:val="20"/>
          <w:szCs w:val="20"/>
          <w:lang w:val="en-GB"/>
        </w:rPr>
        <w:t>*</w:t>
      </w:r>
      <w:r w:rsidR="00AA71CA" w:rsidRPr="00040CDC">
        <w:rPr>
          <w:lang w:val="en-US"/>
        </w:rPr>
        <w:t>The Managing Director was appointed on the 26</w:t>
      </w:r>
      <w:r w:rsidR="00AA71CA" w:rsidRPr="00040CDC">
        <w:rPr>
          <w:vertAlign w:val="superscript"/>
          <w:lang w:val="en-US"/>
        </w:rPr>
        <w:t>th</w:t>
      </w:r>
      <w:r w:rsidR="00AA71CA" w:rsidRPr="00040CDC">
        <w:rPr>
          <w:lang w:val="en-US"/>
        </w:rPr>
        <w:t xml:space="preserve"> </w:t>
      </w:r>
      <w:r w:rsidR="003F7BAE">
        <w:rPr>
          <w:lang w:val="en-US"/>
        </w:rPr>
        <w:t xml:space="preserve">of </w:t>
      </w:r>
      <w:r w:rsidR="00AA71CA" w:rsidRPr="00040CDC">
        <w:rPr>
          <w:lang w:val="en-US"/>
        </w:rPr>
        <w:t>February 2021.</w:t>
      </w:r>
    </w:p>
    <w:p w14:paraId="109ECCC0" w14:textId="2E063488" w:rsidR="00CD615B" w:rsidRPr="00040CDC" w:rsidRDefault="00CD615B" w:rsidP="00CF2C14">
      <w:pPr>
        <w:pStyle w:val="Default"/>
        <w:rPr>
          <w:b/>
          <w:bCs/>
          <w:color w:val="auto"/>
          <w:sz w:val="20"/>
          <w:szCs w:val="20"/>
          <w:lang w:val="en-US"/>
        </w:rPr>
      </w:pPr>
    </w:p>
    <w:p w14:paraId="10EC42C7" w14:textId="2C59EB26" w:rsidR="00CF2C14" w:rsidRPr="00040CDC" w:rsidRDefault="0043485A" w:rsidP="00CF2C14">
      <w:pPr>
        <w:pStyle w:val="Default"/>
        <w:rPr>
          <w:b/>
          <w:bCs/>
          <w:color w:val="auto"/>
          <w:sz w:val="20"/>
          <w:szCs w:val="20"/>
          <w:lang w:val="en-GB"/>
        </w:rPr>
      </w:pPr>
      <w:r w:rsidRPr="00040CDC">
        <w:rPr>
          <w:b/>
          <w:bCs/>
          <w:color w:val="auto"/>
          <w:sz w:val="20"/>
          <w:szCs w:val="20"/>
          <w:lang w:val="en-GB"/>
        </w:rPr>
        <w:t xml:space="preserve">THE </w:t>
      </w:r>
      <w:r w:rsidR="00CF2C14" w:rsidRPr="00040CDC">
        <w:rPr>
          <w:b/>
          <w:bCs/>
          <w:color w:val="auto"/>
          <w:sz w:val="20"/>
          <w:szCs w:val="20"/>
          <w:lang w:val="en-GB"/>
        </w:rPr>
        <w:t>BOARD STRATEGY &amp; FINANCE COMMITTEE</w:t>
      </w:r>
    </w:p>
    <w:p w14:paraId="2F9CD383" w14:textId="54B2448B" w:rsidR="008E45FD" w:rsidRPr="00040CDC" w:rsidRDefault="008E45FD" w:rsidP="008E45FD">
      <w:pPr>
        <w:pStyle w:val="Default"/>
        <w:rPr>
          <w:sz w:val="20"/>
          <w:szCs w:val="20"/>
        </w:rPr>
      </w:pPr>
    </w:p>
    <w:p w14:paraId="55FC60B0" w14:textId="48F4C66B" w:rsidR="005E2127" w:rsidRPr="00040CDC" w:rsidRDefault="005E2127" w:rsidP="008E45FD">
      <w:pPr>
        <w:pStyle w:val="Default"/>
        <w:rPr>
          <w:sz w:val="20"/>
          <w:szCs w:val="20"/>
          <w:lang w:val="en-GB"/>
        </w:rPr>
      </w:pPr>
      <w:r w:rsidRPr="00040CDC">
        <w:rPr>
          <w:sz w:val="20"/>
          <w:szCs w:val="20"/>
          <w:lang w:val="en-GB"/>
        </w:rPr>
        <w:t xml:space="preserve">The Committee </w:t>
      </w:r>
      <w:r w:rsidR="006E633A" w:rsidRPr="00040CDC">
        <w:rPr>
          <w:sz w:val="20"/>
          <w:szCs w:val="20"/>
          <w:lang w:val="en-GB"/>
        </w:rPr>
        <w:t>members are</w:t>
      </w:r>
      <w:r w:rsidRPr="00040CDC">
        <w:rPr>
          <w:sz w:val="20"/>
          <w:szCs w:val="20"/>
          <w:lang w:val="en-GB"/>
        </w:rPr>
        <w:t>:</w:t>
      </w:r>
    </w:p>
    <w:p w14:paraId="5FB0FCB6" w14:textId="23DBBEB1" w:rsidR="005E2127" w:rsidRPr="00040CDC" w:rsidRDefault="005E2127" w:rsidP="008E45FD">
      <w:pPr>
        <w:pStyle w:val="Default"/>
        <w:rPr>
          <w:sz w:val="20"/>
          <w:szCs w:val="20"/>
          <w:lang w:val="en-GB"/>
        </w:rPr>
      </w:pPr>
    </w:p>
    <w:tbl>
      <w:tblPr>
        <w:tblStyle w:val="TableGrid"/>
        <w:tblW w:w="8784" w:type="dxa"/>
        <w:tblLook w:val="04A0" w:firstRow="1" w:lastRow="0" w:firstColumn="1" w:lastColumn="0" w:noHBand="0" w:noVBand="1"/>
      </w:tblPr>
      <w:tblGrid>
        <w:gridCol w:w="616"/>
        <w:gridCol w:w="2785"/>
        <w:gridCol w:w="5383"/>
      </w:tblGrid>
      <w:tr w:rsidR="005E2127" w:rsidRPr="00040CDC" w14:paraId="2B6B292D" w14:textId="77777777" w:rsidTr="006903AB">
        <w:tc>
          <w:tcPr>
            <w:tcW w:w="616" w:type="dxa"/>
          </w:tcPr>
          <w:p w14:paraId="70D0D9E6" w14:textId="77777777" w:rsidR="005E2127" w:rsidRPr="00040CDC" w:rsidRDefault="005E2127"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s/n</w:t>
            </w:r>
          </w:p>
        </w:tc>
        <w:tc>
          <w:tcPr>
            <w:tcW w:w="2785" w:type="dxa"/>
          </w:tcPr>
          <w:p w14:paraId="17445214" w14:textId="77777777" w:rsidR="005E2127" w:rsidRPr="00040CDC" w:rsidRDefault="005E2127"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Name</w:t>
            </w:r>
          </w:p>
        </w:tc>
        <w:tc>
          <w:tcPr>
            <w:tcW w:w="5383" w:type="dxa"/>
          </w:tcPr>
          <w:p w14:paraId="330D971E" w14:textId="77777777" w:rsidR="005E2127" w:rsidRPr="00040CDC" w:rsidRDefault="005E2127"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Designation</w:t>
            </w:r>
          </w:p>
        </w:tc>
      </w:tr>
      <w:tr w:rsidR="005E2127" w:rsidRPr="00040CDC" w14:paraId="1C33F7F9" w14:textId="77777777" w:rsidTr="006903AB">
        <w:tc>
          <w:tcPr>
            <w:tcW w:w="616" w:type="dxa"/>
          </w:tcPr>
          <w:p w14:paraId="49175D91" w14:textId="77777777" w:rsidR="005E2127" w:rsidRPr="00040CDC" w:rsidRDefault="005E2127"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1</w:t>
            </w:r>
          </w:p>
        </w:tc>
        <w:tc>
          <w:tcPr>
            <w:tcW w:w="2785" w:type="dxa"/>
          </w:tcPr>
          <w:p w14:paraId="206D62B0" w14:textId="50A084AD" w:rsidR="005E2127" w:rsidRPr="00040CDC" w:rsidRDefault="0087717F" w:rsidP="006903AB">
            <w:pPr>
              <w:autoSpaceDE w:val="0"/>
              <w:autoSpaceDN w:val="0"/>
              <w:adjustRightInd w:val="0"/>
              <w:rPr>
                <w:rFonts w:ascii="Verdana" w:hAnsi="Verdana" w:cs="Verdana"/>
                <w:color w:val="000000"/>
                <w:sz w:val="20"/>
                <w:szCs w:val="20"/>
                <w:lang w:val="en-GB"/>
              </w:rPr>
            </w:pPr>
            <w:proofErr w:type="spellStart"/>
            <w:r w:rsidRPr="00040CDC">
              <w:rPr>
                <w:rFonts w:ascii="Verdana" w:hAnsi="Verdana" w:cs="Verdana"/>
                <w:color w:val="000000"/>
                <w:sz w:val="20"/>
                <w:szCs w:val="20"/>
                <w:lang w:val="en-GB"/>
              </w:rPr>
              <w:t>Dr.</w:t>
            </w:r>
            <w:proofErr w:type="spellEnd"/>
            <w:r w:rsidRPr="00040CDC">
              <w:rPr>
                <w:rFonts w:ascii="Verdana" w:hAnsi="Verdana" w:cs="Verdana"/>
                <w:color w:val="000000"/>
                <w:sz w:val="20"/>
                <w:szCs w:val="20"/>
                <w:lang w:val="en-GB"/>
              </w:rPr>
              <w:t xml:space="preserve"> Olutoyin Okeowo</w:t>
            </w:r>
          </w:p>
        </w:tc>
        <w:tc>
          <w:tcPr>
            <w:tcW w:w="5383" w:type="dxa"/>
          </w:tcPr>
          <w:p w14:paraId="1F6FB9B4" w14:textId="77777777" w:rsidR="005E2127" w:rsidRPr="00040CDC" w:rsidRDefault="005E2127"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 xml:space="preserve">Chairman </w:t>
            </w:r>
          </w:p>
        </w:tc>
      </w:tr>
      <w:tr w:rsidR="00256E1C" w:rsidRPr="00040CDC" w14:paraId="24A834CC" w14:textId="77777777" w:rsidTr="006903AB">
        <w:tc>
          <w:tcPr>
            <w:tcW w:w="616" w:type="dxa"/>
          </w:tcPr>
          <w:p w14:paraId="10BCCD2C"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2</w:t>
            </w:r>
          </w:p>
        </w:tc>
        <w:tc>
          <w:tcPr>
            <w:tcW w:w="2785" w:type="dxa"/>
          </w:tcPr>
          <w:p w14:paraId="3617CFED"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Philip Ikeazor</w:t>
            </w:r>
          </w:p>
        </w:tc>
        <w:tc>
          <w:tcPr>
            <w:tcW w:w="5383" w:type="dxa"/>
          </w:tcPr>
          <w:p w14:paraId="4A9080C0" w14:textId="209C0054"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6C79EF66" w14:textId="77777777" w:rsidTr="006903AB">
        <w:tc>
          <w:tcPr>
            <w:tcW w:w="616" w:type="dxa"/>
          </w:tcPr>
          <w:p w14:paraId="63FE30ED"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3</w:t>
            </w:r>
          </w:p>
        </w:tc>
        <w:tc>
          <w:tcPr>
            <w:tcW w:w="2785" w:type="dxa"/>
          </w:tcPr>
          <w:p w14:paraId="29A7E47E" w14:textId="0A1B3D70"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Segun Oloketuyi</w:t>
            </w:r>
          </w:p>
        </w:tc>
        <w:tc>
          <w:tcPr>
            <w:tcW w:w="5383" w:type="dxa"/>
          </w:tcPr>
          <w:p w14:paraId="28F57AEF" w14:textId="7AA1C349"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77E57D10" w14:textId="77777777" w:rsidTr="006903AB">
        <w:tc>
          <w:tcPr>
            <w:tcW w:w="616" w:type="dxa"/>
          </w:tcPr>
          <w:p w14:paraId="1CE20E53"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4</w:t>
            </w:r>
          </w:p>
        </w:tc>
        <w:tc>
          <w:tcPr>
            <w:tcW w:w="2785" w:type="dxa"/>
          </w:tcPr>
          <w:p w14:paraId="274C39C8"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Bayo Rotimi</w:t>
            </w:r>
          </w:p>
        </w:tc>
        <w:tc>
          <w:tcPr>
            <w:tcW w:w="5383" w:type="dxa"/>
          </w:tcPr>
          <w:p w14:paraId="325166E7" w14:textId="30F8929C"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256E1C" w:rsidRPr="00040CDC" w14:paraId="0072CD10" w14:textId="77777777" w:rsidTr="006903AB">
        <w:tc>
          <w:tcPr>
            <w:tcW w:w="616" w:type="dxa"/>
          </w:tcPr>
          <w:p w14:paraId="39FBC427"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5</w:t>
            </w:r>
          </w:p>
        </w:tc>
        <w:tc>
          <w:tcPr>
            <w:tcW w:w="2785" w:type="dxa"/>
          </w:tcPr>
          <w:p w14:paraId="0AA0D108" w14:textId="77777777"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Benson Ogundeji</w:t>
            </w:r>
          </w:p>
        </w:tc>
        <w:tc>
          <w:tcPr>
            <w:tcW w:w="5383" w:type="dxa"/>
          </w:tcPr>
          <w:p w14:paraId="567FD09C" w14:textId="3D61412F" w:rsidR="00256E1C" w:rsidRPr="00040CDC" w:rsidRDefault="00256E1C" w:rsidP="00256E1C">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bl>
    <w:p w14:paraId="6B142ED3" w14:textId="77777777" w:rsidR="004B5E6A" w:rsidRPr="00040CDC" w:rsidRDefault="004B5E6A" w:rsidP="004B5E6A">
      <w:pPr>
        <w:pStyle w:val="Default"/>
        <w:spacing w:after="54"/>
        <w:ind w:left="360"/>
        <w:jc w:val="both"/>
        <w:rPr>
          <w:sz w:val="20"/>
          <w:szCs w:val="20"/>
        </w:rPr>
      </w:pPr>
    </w:p>
    <w:p w14:paraId="601EBB59" w14:textId="2553BE43" w:rsidR="004B5E6A" w:rsidRPr="00040CDC" w:rsidRDefault="004B5E6A" w:rsidP="004B5E6A">
      <w:pPr>
        <w:autoSpaceDE w:val="0"/>
        <w:autoSpaceDN w:val="0"/>
        <w:adjustRightInd w:val="0"/>
        <w:rPr>
          <w:rFonts w:ascii="Verdana" w:hAnsi="Verdana" w:cs="Verdana"/>
          <w:sz w:val="20"/>
          <w:szCs w:val="20"/>
          <w:lang w:val="en-GB"/>
        </w:rPr>
      </w:pPr>
      <w:r w:rsidRPr="00040CDC">
        <w:rPr>
          <w:rFonts w:ascii="Verdana" w:hAnsi="Verdana" w:cs="Verdana"/>
          <w:sz w:val="20"/>
          <w:szCs w:val="20"/>
          <w:lang w:val="en-GB"/>
        </w:rPr>
        <w:t>The duties of the Board Committee are as summarised below:</w:t>
      </w:r>
    </w:p>
    <w:p w14:paraId="59DBA3C9" w14:textId="005536AA" w:rsidR="00C24486" w:rsidRPr="00040CDC" w:rsidRDefault="008E45FD" w:rsidP="00463648">
      <w:pPr>
        <w:pStyle w:val="Default"/>
        <w:numPr>
          <w:ilvl w:val="0"/>
          <w:numId w:val="12"/>
        </w:numPr>
        <w:spacing w:after="54"/>
        <w:jc w:val="both"/>
        <w:rPr>
          <w:sz w:val="20"/>
          <w:szCs w:val="20"/>
        </w:rPr>
      </w:pPr>
      <w:r w:rsidRPr="00040CDC">
        <w:rPr>
          <w:sz w:val="20"/>
          <w:szCs w:val="20"/>
        </w:rPr>
        <w:t xml:space="preserve">Ensure that the Banks’ strategic plan and budget are adequately monitored and to consider any proposals for significant subsequent amendments to the budget during the year. </w:t>
      </w:r>
    </w:p>
    <w:p w14:paraId="2C88A085" w14:textId="77777777" w:rsidR="00C24486" w:rsidRPr="00040CDC" w:rsidRDefault="00A7494E" w:rsidP="00463648">
      <w:pPr>
        <w:pStyle w:val="Default"/>
        <w:numPr>
          <w:ilvl w:val="0"/>
          <w:numId w:val="12"/>
        </w:numPr>
        <w:spacing w:after="54"/>
        <w:jc w:val="both"/>
        <w:rPr>
          <w:sz w:val="20"/>
          <w:szCs w:val="20"/>
        </w:rPr>
      </w:pPr>
      <w:r w:rsidRPr="00040CDC">
        <w:rPr>
          <w:sz w:val="20"/>
          <w:szCs w:val="20"/>
        </w:rPr>
        <w:t xml:space="preserve">To review and recommend to the Board the Bank’s budget on an annual cycle in the context of the Bank’s overall strategy. </w:t>
      </w:r>
    </w:p>
    <w:p w14:paraId="0F87C0F4" w14:textId="77777777" w:rsidR="00C24486" w:rsidRPr="00040CDC" w:rsidRDefault="008E45FD" w:rsidP="00463648">
      <w:pPr>
        <w:pStyle w:val="Default"/>
        <w:numPr>
          <w:ilvl w:val="0"/>
          <w:numId w:val="12"/>
        </w:numPr>
        <w:spacing w:after="54"/>
        <w:jc w:val="both"/>
        <w:rPr>
          <w:sz w:val="20"/>
          <w:szCs w:val="20"/>
        </w:rPr>
      </w:pPr>
      <w:r w:rsidRPr="00040CDC">
        <w:rPr>
          <w:sz w:val="20"/>
          <w:szCs w:val="20"/>
        </w:rPr>
        <w:t xml:space="preserve">Review and report to the Board on the Bank’s financial projections, capital and operating budgets, progress of key initiatives, including actual financial results against targets and projections. </w:t>
      </w:r>
    </w:p>
    <w:p w14:paraId="4CA6858D" w14:textId="77777777" w:rsidR="00C24486" w:rsidRPr="00040CDC" w:rsidRDefault="008E45FD" w:rsidP="00463648">
      <w:pPr>
        <w:pStyle w:val="Default"/>
        <w:numPr>
          <w:ilvl w:val="0"/>
          <w:numId w:val="12"/>
        </w:numPr>
        <w:spacing w:after="54"/>
        <w:jc w:val="both"/>
        <w:rPr>
          <w:sz w:val="20"/>
          <w:szCs w:val="20"/>
        </w:rPr>
      </w:pPr>
      <w:r w:rsidRPr="00040CDC">
        <w:rPr>
          <w:sz w:val="20"/>
          <w:szCs w:val="20"/>
        </w:rPr>
        <w:t xml:space="preserve">Review major expense lines, as warranted, approve expenditure within the Committee’s approved limits, review and recommend for Board approval, any expenditures beyond the Committee’s approved limits. </w:t>
      </w:r>
    </w:p>
    <w:p w14:paraId="42EE81E3" w14:textId="77777777" w:rsidR="00C24486" w:rsidRPr="00040CDC" w:rsidRDefault="008E45FD" w:rsidP="00463648">
      <w:pPr>
        <w:pStyle w:val="Default"/>
        <w:numPr>
          <w:ilvl w:val="0"/>
          <w:numId w:val="12"/>
        </w:numPr>
        <w:spacing w:after="54"/>
        <w:jc w:val="both"/>
        <w:rPr>
          <w:sz w:val="20"/>
          <w:szCs w:val="20"/>
        </w:rPr>
      </w:pPr>
      <w:r w:rsidRPr="00040CDC">
        <w:rPr>
          <w:sz w:val="20"/>
          <w:szCs w:val="20"/>
        </w:rPr>
        <w:t xml:space="preserve">Review and recommend to the Board the Bank’s annual plan for the allocation of capital and material changes during the year. </w:t>
      </w:r>
    </w:p>
    <w:p w14:paraId="6F9B499F" w14:textId="77777777" w:rsidR="00C24486" w:rsidRPr="00040CDC" w:rsidRDefault="00BD6634" w:rsidP="00463648">
      <w:pPr>
        <w:pStyle w:val="Default"/>
        <w:numPr>
          <w:ilvl w:val="0"/>
          <w:numId w:val="12"/>
        </w:numPr>
        <w:spacing w:after="54"/>
        <w:jc w:val="both"/>
        <w:rPr>
          <w:sz w:val="20"/>
          <w:szCs w:val="20"/>
        </w:rPr>
      </w:pPr>
      <w:r w:rsidRPr="00040CDC">
        <w:rPr>
          <w:rFonts w:cstheme="minorBidi"/>
          <w:color w:val="auto"/>
          <w:sz w:val="20"/>
          <w:szCs w:val="20"/>
        </w:rPr>
        <w:t xml:space="preserve">Formulate guidelines from time to time on cost control and reduction, consistent with maximum efficiency, and make appropriate recommendations to the Board thereto. </w:t>
      </w:r>
    </w:p>
    <w:p w14:paraId="6218C5AE" w14:textId="7BA44317" w:rsidR="00BD6634" w:rsidRPr="00040CDC" w:rsidRDefault="00BD6634" w:rsidP="00463648">
      <w:pPr>
        <w:pStyle w:val="Default"/>
        <w:numPr>
          <w:ilvl w:val="0"/>
          <w:numId w:val="12"/>
        </w:numPr>
        <w:spacing w:after="54"/>
        <w:jc w:val="both"/>
        <w:rPr>
          <w:sz w:val="20"/>
          <w:szCs w:val="20"/>
        </w:rPr>
      </w:pPr>
      <w:r w:rsidRPr="00040CDC">
        <w:rPr>
          <w:color w:val="auto"/>
          <w:sz w:val="20"/>
          <w:szCs w:val="20"/>
        </w:rPr>
        <w:t>Conduct quarterly business reviews with Management and the Board</w:t>
      </w:r>
      <w:r w:rsidR="000C12F1" w:rsidRPr="00040CDC">
        <w:rPr>
          <w:color w:val="auto"/>
          <w:sz w:val="20"/>
          <w:szCs w:val="20"/>
          <w:lang w:val="en-GB"/>
        </w:rPr>
        <w:t xml:space="preserve"> and r</w:t>
      </w:r>
      <w:r w:rsidRPr="00040CDC">
        <w:rPr>
          <w:color w:val="auto"/>
          <w:sz w:val="20"/>
          <w:szCs w:val="20"/>
        </w:rPr>
        <w:t xml:space="preserve">eview any new business initiative by the Bank and make recommendations to the Board for approval. </w:t>
      </w:r>
    </w:p>
    <w:p w14:paraId="4FD2178C" w14:textId="77777777" w:rsidR="006E633A" w:rsidRPr="00040CDC" w:rsidRDefault="006E633A" w:rsidP="006E633A">
      <w:pPr>
        <w:pStyle w:val="Default"/>
        <w:spacing w:after="54"/>
        <w:jc w:val="both"/>
        <w:rPr>
          <w:sz w:val="20"/>
          <w:szCs w:val="20"/>
        </w:rPr>
      </w:pPr>
    </w:p>
    <w:tbl>
      <w:tblPr>
        <w:tblStyle w:val="TableGrid"/>
        <w:tblpPr w:leftFromText="180" w:rightFromText="180" w:vertAnchor="text" w:horzAnchor="margin" w:tblpY="133"/>
        <w:tblW w:w="11477" w:type="dxa"/>
        <w:tblLook w:val="04A0" w:firstRow="1" w:lastRow="0" w:firstColumn="1" w:lastColumn="0" w:noHBand="0" w:noVBand="1"/>
      </w:tblPr>
      <w:tblGrid>
        <w:gridCol w:w="741"/>
        <w:gridCol w:w="1702"/>
        <w:gridCol w:w="1663"/>
        <w:gridCol w:w="1701"/>
        <w:gridCol w:w="1559"/>
        <w:gridCol w:w="1418"/>
        <w:gridCol w:w="2693"/>
      </w:tblGrid>
      <w:tr w:rsidR="0040387B" w:rsidRPr="00040CDC" w14:paraId="0191B21E" w14:textId="77777777" w:rsidTr="00040CDC">
        <w:tc>
          <w:tcPr>
            <w:tcW w:w="11477" w:type="dxa"/>
            <w:gridSpan w:val="7"/>
          </w:tcPr>
          <w:p w14:paraId="435DD3C3" w14:textId="59AAA170" w:rsidR="0040387B" w:rsidRPr="00040CDC" w:rsidRDefault="0040387B" w:rsidP="00040CDC">
            <w:pPr>
              <w:jc w:val="center"/>
              <w:rPr>
                <w:rFonts w:ascii="Verdana" w:hAnsi="Verdana"/>
                <w:b/>
                <w:bCs/>
                <w:sz w:val="20"/>
                <w:szCs w:val="20"/>
                <w:lang w:val="en-GB"/>
              </w:rPr>
            </w:pPr>
            <w:r>
              <w:rPr>
                <w:rFonts w:ascii="Verdana" w:hAnsi="Verdana"/>
                <w:b/>
                <w:bCs/>
                <w:sz w:val="20"/>
                <w:szCs w:val="20"/>
                <w:lang w:val="en-GB"/>
              </w:rPr>
              <w:t>BOARD STRATEGY &amp; FINANCE COMMITTEE</w:t>
            </w:r>
          </w:p>
        </w:tc>
      </w:tr>
      <w:tr w:rsidR="0040387B" w:rsidRPr="00040CDC" w14:paraId="4B7B0843" w14:textId="77777777" w:rsidTr="00040CDC">
        <w:tc>
          <w:tcPr>
            <w:tcW w:w="741" w:type="dxa"/>
          </w:tcPr>
          <w:p w14:paraId="7BA0040F" w14:textId="77777777" w:rsidR="0040387B" w:rsidRPr="00040CDC" w:rsidRDefault="0040387B" w:rsidP="00F83C19">
            <w:pPr>
              <w:jc w:val="both"/>
              <w:rPr>
                <w:rFonts w:ascii="Verdana" w:hAnsi="Verdana"/>
                <w:b/>
                <w:bCs/>
                <w:sz w:val="20"/>
                <w:szCs w:val="20"/>
              </w:rPr>
            </w:pPr>
            <w:r w:rsidRPr="00040CDC">
              <w:rPr>
                <w:rFonts w:ascii="Verdana" w:hAnsi="Verdana"/>
                <w:b/>
                <w:bCs/>
                <w:sz w:val="20"/>
                <w:szCs w:val="20"/>
              </w:rPr>
              <w:t>S/N</w:t>
            </w:r>
          </w:p>
        </w:tc>
        <w:tc>
          <w:tcPr>
            <w:tcW w:w="1702" w:type="dxa"/>
          </w:tcPr>
          <w:p w14:paraId="44C89D06" w14:textId="77777777" w:rsidR="0040387B" w:rsidRPr="00040CDC" w:rsidRDefault="0040387B" w:rsidP="00F83C19">
            <w:pPr>
              <w:jc w:val="both"/>
              <w:rPr>
                <w:rFonts w:ascii="Verdana" w:hAnsi="Verdana"/>
                <w:b/>
                <w:bCs/>
                <w:sz w:val="20"/>
                <w:szCs w:val="20"/>
              </w:rPr>
            </w:pPr>
            <w:r w:rsidRPr="00040CDC">
              <w:rPr>
                <w:rFonts w:ascii="Verdana" w:hAnsi="Verdana"/>
                <w:b/>
                <w:bCs/>
                <w:sz w:val="20"/>
                <w:szCs w:val="20"/>
              </w:rPr>
              <w:t>Name</w:t>
            </w:r>
          </w:p>
        </w:tc>
        <w:tc>
          <w:tcPr>
            <w:tcW w:w="1663" w:type="dxa"/>
          </w:tcPr>
          <w:p w14:paraId="5F3CC678" w14:textId="77777777" w:rsidR="0040387B" w:rsidRPr="00040CDC" w:rsidRDefault="0040387B" w:rsidP="00F83C19">
            <w:pPr>
              <w:jc w:val="both"/>
              <w:rPr>
                <w:rFonts w:ascii="Verdana" w:hAnsi="Verdana"/>
                <w:b/>
                <w:bCs/>
                <w:sz w:val="20"/>
                <w:szCs w:val="20"/>
                <w:lang w:val="en-US"/>
              </w:rPr>
            </w:pPr>
            <w:r w:rsidRPr="00040CDC">
              <w:rPr>
                <w:rFonts w:ascii="Verdana" w:hAnsi="Verdana"/>
                <w:b/>
                <w:bCs/>
                <w:sz w:val="20"/>
                <w:szCs w:val="20"/>
                <w:lang w:val="en-US"/>
              </w:rPr>
              <w:t>18</w:t>
            </w:r>
            <w:r w:rsidRPr="00040CDC">
              <w:rPr>
                <w:rFonts w:ascii="Verdana" w:hAnsi="Verdana"/>
                <w:b/>
                <w:bCs/>
                <w:sz w:val="20"/>
                <w:szCs w:val="20"/>
              </w:rPr>
              <w:t>-Feb-2</w:t>
            </w:r>
            <w:r w:rsidRPr="00040CDC">
              <w:rPr>
                <w:rFonts w:ascii="Verdana" w:hAnsi="Verdana"/>
                <w:b/>
                <w:bCs/>
                <w:sz w:val="20"/>
                <w:szCs w:val="20"/>
                <w:lang w:val="en-US"/>
              </w:rPr>
              <w:t>1</w:t>
            </w:r>
          </w:p>
        </w:tc>
        <w:tc>
          <w:tcPr>
            <w:tcW w:w="1701" w:type="dxa"/>
          </w:tcPr>
          <w:p w14:paraId="6B580284" w14:textId="77777777" w:rsidR="0040387B" w:rsidRPr="00040CDC" w:rsidRDefault="0040387B" w:rsidP="00F83C19">
            <w:pPr>
              <w:jc w:val="both"/>
              <w:rPr>
                <w:rFonts w:ascii="Verdana" w:hAnsi="Verdana"/>
                <w:b/>
                <w:bCs/>
                <w:sz w:val="20"/>
                <w:szCs w:val="20"/>
                <w:lang w:val="en-US"/>
              </w:rPr>
            </w:pPr>
            <w:r w:rsidRPr="00040CDC">
              <w:rPr>
                <w:rFonts w:ascii="Verdana" w:hAnsi="Verdana"/>
                <w:b/>
                <w:bCs/>
                <w:sz w:val="20"/>
                <w:szCs w:val="20"/>
                <w:lang w:val="en-US"/>
              </w:rPr>
              <w:t>30</w:t>
            </w:r>
            <w:r w:rsidRPr="00040CDC">
              <w:rPr>
                <w:rFonts w:ascii="Verdana" w:hAnsi="Verdana"/>
                <w:b/>
                <w:bCs/>
                <w:sz w:val="20"/>
                <w:szCs w:val="20"/>
              </w:rPr>
              <w:t>-</w:t>
            </w:r>
            <w:r w:rsidRPr="00040CDC">
              <w:rPr>
                <w:rFonts w:ascii="Verdana" w:hAnsi="Verdana"/>
                <w:b/>
                <w:bCs/>
                <w:sz w:val="20"/>
                <w:szCs w:val="20"/>
                <w:lang w:val="en-US"/>
              </w:rPr>
              <w:t>June</w:t>
            </w:r>
            <w:r w:rsidRPr="00040CDC">
              <w:rPr>
                <w:rFonts w:ascii="Verdana" w:hAnsi="Verdana"/>
                <w:b/>
                <w:bCs/>
                <w:sz w:val="20"/>
                <w:szCs w:val="20"/>
              </w:rPr>
              <w:t>-2</w:t>
            </w:r>
            <w:r w:rsidRPr="00040CDC">
              <w:rPr>
                <w:rFonts w:ascii="Verdana" w:hAnsi="Verdana"/>
                <w:b/>
                <w:bCs/>
                <w:sz w:val="20"/>
                <w:szCs w:val="20"/>
                <w:lang w:val="en-US"/>
              </w:rPr>
              <w:t>1</w:t>
            </w:r>
          </w:p>
        </w:tc>
        <w:tc>
          <w:tcPr>
            <w:tcW w:w="1559" w:type="dxa"/>
          </w:tcPr>
          <w:p w14:paraId="2A6569CE" w14:textId="77777777" w:rsidR="0040387B" w:rsidRPr="00040CDC" w:rsidRDefault="0040387B" w:rsidP="00F83C19">
            <w:pPr>
              <w:jc w:val="both"/>
              <w:rPr>
                <w:rFonts w:ascii="Verdana" w:hAnsi="Verdana"/>
                <w:b/>
                <w:bCs/>
                <w:sz w:val="20"/>
                <w:szCs w:val="20"/>
                <w:lang w:val="en-US"/>
              </w:rPr>
            </w:pPr>
            <w:r w:rsidRPr="00040CDC">
              <w:rPr>
                <w:rFonts w:ascii="Verdana" w:hAnsi="Verdana"/>
                <w:b/>
                <w:bCs/>
                <w:sz w:val="20"/>
                <w:szCs w:val="20"/>
                <w:lang w:val="en-US"/>
              </w:rPr>
              <w:t>27</w:t>
            </w:r>
            <w:r w:rsidRPr="00040CDC">
              <w:rPr>
                <w:rFonts w:ascii="Verdana" w:hAnsi="Verdana"/>
                <w:b/>
                <w:bCs/>
                <w:sz w:val="20"/>
                <w:szCs w:val="20"/>
              </w:rPr>
              <w:t>-</w:t>
            </w:r>
            <w:r w:rsidRPr="00040CDC">
              <w:rPr>
                <w:rFonts w:ascii="Verdana" w:hAnsi="Verdana"/>
                <w:b/>
                <w:bCs/>
                <w:sz w:val="20"/>
                <w:szCs w:val="20"/>
                <w:lang w:val="en-US"/>
              </w:rPr>
              <w:t>Sept</w:t>
            </w:r>
            <w:r w:rsidRPr="00040CDC">
              <w:rPr>
                <w:rFonts w:ascii="Verdana" w:hAnsi="Verdana"/>
                <w:b/>
                <w:bCs/>
                <w:sz w:val="20"/>
                <w:szCs w:val="20"/>
              </w:rPr>
              <w:t>-2</w:t>
            </w:r>
            <w:r w:rsidRPr="00040CDC">
              <w:rPr>
                <w:rFonts w:ascii="Verdana" w:hAnsi="Verdana"/>
                <w:b/>
                <w:bCs/>
                <w:sz w:val="20"/>
                <w:szCs w:val="20"/>
                <w:lang w:val="en-US"/>
              </w:rPr>
              <w:t>1</w:t>
            </w:r>
          </w:p>
        </w:tc>
        <w:tc>
          <w:tcPr>
            <w:tcW w:w="1418" w:type="dxa"/>
          </w:tcPr>
          <w:p w14:paraId="0F98D463" w14:textId="77777777" w:rsidR="0040387B" w:rsidRPr="00040CDC" w:rsidRDefault="0040387B" w:rsidP="00F83C19">
            <w:pPr>
              <w:jc w:val="both"/>
              <w:rPr>
                <w:rFonts w:ascii="Verdana" w:hAnsi="Verdana"/>
                <w:b/>
                <w:bCs/>
                <w:sz w:val="20"/>
                <w:szCs w:val="20"/>
                <w:lang w:val="en-US"/>
              </w:rPr>
            </w:pPr>
            <w:r w:rsidRPr="00040CDC">
              <w:rPr>
                <w:rFonts w:ascii="Verdana" w:hAnsi="Verdana"/>
                <w:b/>
                <w:bCs/>
                <w:sz w:val="20"/>
                <w:szCs w:val="20"/>
                <w:lang w:val="en-US"/>
              </w:rPr>
              <w:t>22</w:t>
            </w:r>
            <w:r w:rsidRPr="00040CDC">
              <w:rPr>
                <w:rFonts w:ascii="Verdana" w:hAnsi="Verdana"/>
                <w:b/>
                <w:bCs/>
                <w:sz w:val="20"/>
                <w:szCs w:val="20"/>
              </w:rPr>
              <w:t>-Nov-2</w:t>
            </w:r>
            <w:r w:rsidRPr="00040CDC">
              <w:rPr>
                <w:rFonts w:ascii="Verdana" w:hAnsi="Verdana"/>
                <w:b/>
                <w:bCs/>
                <w:sz w:val="20"/>
                <w:szCs w:val="20"/>
                <w:lang w:val="en-US"/>
              </w:rPr>
              <w:t>1</w:t>
            </w:r>
          </w:p>
        </w:tc>
        <w:tc>
          <w:tcPr>
            <w:tcW w:w="2693" w:type="dxa"/>
          </w:tcPr>
          <w:p w14:paraId="7518978E" w14:textId="77777777" w:rsidR="0040387B" w:rsidRPr="00040CDC" w:rsidRDefault="0040387B" w:rsidP="00F83C19">
            <w:pPr>
              <w:jc w:val="both"/>
              <w:rPr>
                <w:rFonts w:ascii="Verdana" w:hAnsi="Verdana"/>
                <w:b/>
                <w:bCs/>
                <w:sz w:val="20"/>
                <w:szCs w:val="20"/>
              </w:rPr>
            </w:pPr>
            <w:r w:rsidRPr="00040CDC">
              <w:rPr>
                <w:rFonts w:ascii="Verdana" w:hAnsi="Verdana"/>
                <w:b/>
                <w:bCs/>
                <w:sz w:val="20"/>
                <w:szCs w:val="20"/>
              </w:rPr>
              <w:t>Total Attendance</w:t>
            </w:r>
          </w:p>
        </w:tc>
      </w:tr>
      <w:tr w:rsidR="0040387B" w:rsidRPr="00040CDC" w14:paraId="00E6A9CC" w14:textId="77777777" w:rsidTr="00040CDC">
        <w:tc>
          <w:tcPr>
            <w:tcW w:w="741" w:type="dxa"/>
          </w:tcPr>
          <w:p w14:paraId="49F8DEE9" w14:textId="77777777" w:rsidR="0040387B" w:rsidRPr="00040CDC" w:rsidRDefault="0040387B" w:rsidP="00E9108B">
            <w:pPr>
              <w:pStyle w:val="ListParagraph"/>
              <w:numPr>
                <w:ilvl w:val="0"/>
                <w:numId w:val="16"/>
              </w:numPr>
              <w:jc w:val="both"/>
              <w:rPr>
                <w:rFonts w:ascii="Verdana" w:hAnsi="Verdana"/>
                <w:sz w:val="20"/>
                <w:szCs w:val="20"/>
              </w:rPr>
            </w:pPr>
          </w:p>
        </w:tc>
        <w:tc>
          <w:tcPr>
            <w:tcW w:w="1702" w:type="dxa"/>
          </w:tcPr>
          <w:p w14:paraId="6B8C720D"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Dr. Olutoyin Okeowo</w:t>
            </w:r>
          </w:p>
        </w:tc>
        <w:tc>
          <w:tcPr>
            <w:tcW w:w="1663" w:type="dxa"/>
          </w:tcPr>
          <w:p w14:paraId="06003BA9"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P</w:t>
            </w:r>
          </w:p>
        </w:tc>
        <w:tc>
          <w:tcPr>
            <w:tcW w:w="1701" w:type="dxa"/>
          </w:tcPr>
          <w:p w14:paraId="046EB460" w14:textId="77777777" w:rsidR="0040387B" w:rsidRPr="00040CDC" w:rsidRDefault="0040387B" w:rsidP="00F83C19">
            <w:pPr>
              <w:jc w:val="both"/>
              <w:rPr>
                <w:rFonts w:ascii="Verdana" w:hAnsi="Verdana"/>
                <w:sz w:val="20"/>
                <w:szCs w:val="20"/>
              </w:rPr>
            </w:pPr>
            <w:r w:rsidRPr="00040CDC">
              <w:rPr>
                <w:rFonts w:ascii="Verdana" w:hAnsi="Verdana"/>
                <w:sz w:val="20"/>
                <w:szCs w:val="20"/>
              </w:rPr>
              <w:t>P</w:t>
            </w:r>
          </w:p>
        </w:tc>
        <w:tc>
          <w:tcPr>
            <w:tcW w:w="1559" w:type="dxa"/>
          </w:tcPr>
          <w:p w14:paraId="260A8418" w14:textId="77777777" w:rsidR="0040387B" w:rsidRPr="00040CDC" w:rsidRDefault="0040387B" w:rsidP="00F83C19">
            <w:pPr>
              <w:jc w:val="both"/>
              <w:rPr>
                <w:rFonts w:ascii="Verdana" w:hAnsi="Verdana"/>
                <w:sz w:val="20"/>
                <w:szCs w:val="20"/>
              </w:rPr>
            </w:pPr>
            <w:r w:rsidRPr="00040CDC">
              <w:rPr>
                <w:rFonts w:ascii="Verdana" w:hAnsi="Verdana"/>
                <w:sz w:val="20"/>
                <w:szCs w:val="20"/>
              </w:rPr>
              <w:t>P</w:t>
            </w:r>
          </w:p>
        </w:tc>
        <w:tc>
          <w:tcPr>
            <w:tcW w:w="1418" w:type="dxa"/>
          </w:tcPr>
          <w:p w14:paraId="7C7A4F8D" w14:textId="77777777" w:rsidR="0040387B" w:rsidRPr="00040CDC" w:rsidRDefault="0040387B" w:rsidP="00F83C19">
            <w:pPr>
              <w:jc w:val="both"/>
              <w:rPr>
                <w:rFonts w:ascii="Verdana" w:hAnsi="Verdana"/>
                <w:sz w:val="20"/>
                <w:szCs w:val="20"/>
              </w:rPr>
            </w:pPr>
            <w:r w:rsidRPr="00040CDC">
              <w:rPr>
                <w:rFonts w:ascii="Verdana" w:hAnsi="Verdana"/>
                <w:sz w:val="20"/>
                <w:szCs w:val="20"/>
              </w:rPr>
              <w:t>P</w:t>
            </w:r>
          </w:p>
        </w:tc>
        <w:tc>
          <w:tcPr>
            <w:tcW w:w="2693" w:type="dxa"/>
          </w:tcPr>
          <w:p w14:paraId="7B4AD552"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5</w:t>
            </w:r>
          </w:p>
        </w:tc>
      </w:tr>
      <w:tr w:rsidR="0040387B" w:rsidRPr="00040CDC" w14:paraId="3C21C6DA" w14:textId="77777777" w:rsidTr="00040CDC">
        <w:tc>
          <w:tcPr>
            <w:tcW w:w="741" w:type="dxa"/>
          </w:tcPr>
          <w:p w14:paraId="2C0CA617" w14:textId="77777777" w:rsidR="0040387B" w:rsidRPr="00040CDC" w:rsidRDefault="0040387B" w:rsidP="00E9108B">
            <w:pPr>
              <w:pStyle w:val="ListParagraph"/>
              <w:numPr>
                <w:ilvl w:val="0"/>
                <w:numId w:val="16"/>
              </w:numPr>
              <w:jc w:val="both"/>
              <w:rPr>
                <w:rFonts w:ascii="Verdana" w:hAnsi="Verdana"/>
                <w:sz w:val="20"/>
                <w:szCs w:val="20"/>
              </w:rPr>
            </w:pPr>
          </w:p>
        </w:tc>
        <w:tc>
          <w:tcPr>
            <w:tcW w:w="1702" w:type="dxa"/>
          </w:tcPr>
          <w:p w14:paraId="7C4C95EC" w14:textId="77777777" w:rsidR="0040387B" w:rsidRPr="00040CDC" w:rsidRDefault="0040387B" w:rsidP="00F83C19">
            <w:pPr>
              <w:jc w:val="both"/>
              <w:rPr>
                <w:rFonts w:ascii="Verdana" w:hAnsi="Verdana"/>
                <w:sz w:val="20"/>
                <w:szCs w:val="20"/>
              </w:rPr>
            </w:pPr>
            <w:r w:rsidRPr="00040CDC">
              <w:rPr>
                <w:rFonts w:ascii="Verdana" w:hAnsi="Verdana"/>
                <w:sz w:val="20"/>
                <w:szCs w:val="20"/>
              </w:rPr>
              <w:t>Mr. Philip Ikeazor</w:t>
            </w:r>
          </w:p>
        </w:tc>
        <w:tc>
          <w:tcPr>
            <w:tcW w:w="1663" w:type="dxa"/>
          </w:tcPr>
          <w:p w14:paraId="212074B6"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P</w:t>
            </w:r>
          </w:p>
        </w:tc>
        <w:tc>
          <w:tcPr>
            <w:tcW w:w="1701" w:type="dxa"/>
          </w:tcPr>
          <w:p w14:paraId="6E98410A"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P</w:t>
            </w:r>
          </w:p>
        </w:tc>
        <w:tc>
          <w:tcPr>
            <w:tcW w:w="1559" w:type="dxa"/>
          </w:tcPr>
          <w:p w14:paraId="62041172"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P</w:t>
            </w:r>
          </w:p>
        </w:tc>
        <w:tc>
          <w:tcPr>
            <w:tcW w:w="1418" w:type="dxa"/>
          </w:tcPr>
          <w:p w14:paraId="511E2325"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P</w:t>
            </w:r>
          </w:p>
        </w:tc>
        <w:tc>
          <w:tcPr>
            <w:tcW w:w="2693" w:type="dxa"/>
          </w:tcPr>
          <w:p w14:paraId="0C372F64"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5</w:t>
            </w:r>
          </w:p>
        </w:tc>
      </w:tr>
      <w:tr w:rsidR="0040387B" w:rsidRPr="00040CDC" w14:paraId="7910A53C" w14:textId="77777777" w:rsidTr="00040CDC">
        <w:tc>
          <w:tcPr>
            <w:tcW w:w="741" w:type="dxa"/>
          </w:tcPr>
          <w:p w14:paraId="76D66385" w14:textId="77777777" w:rsidR="0040387B" w:rsidRPr="00040CDC" w:rsidRDefault="0040387B" w:rsidP="00E9108B">
            <w:pPr>
              <w:pStyle w:val="ListParagraph"/>
              <w:numPr>
                <w:ilvl w:val="0"/>
                <w:numId w:val="16"/>
              </w:numPr>
              <w:jc w:val="both"/>
              <w:rPr>
                <w:rFonts w:ascii="Verdana" w:hAnsi="Verdana"/>
                <w:sz w:val="20"/>
                <w:szCs w:val="20"/>
              </w:rPr>
            </w:pPr>
          </w:p>
        </w:tc>
        <w:tc>
          <w:tcPr>
            <w:tcW w:w="1702" w:type="dxa"/>
          </w:tcPr>
          <w:p w14:paraId="19B4ECB7" w14:textId="77777777" w:rsidR="0040387B" w:rsidRPr="00040CDC" w:rsidRDefault="0040387B" w:rsidP="00F83C19">
            <w:pPr>
              <w:jc w:val="both"/>
              <w:rPr>
                <w:rFonts w:ascii="Verdana" w:hAnsi="Verdana"/>
                <w:sz w:val="20"/>
                <w:szCs w:val="20"/>
              </w:rPr>
            </w:pPr>
            <w:r w:rsidRPr="00040CDC">
              <w:rPr>
                <w:rFonts w:ascii="Verdana" w:hAnsi="Verdana"/>
                <w:sz w:val="20"/>
                <w:szCs w:val="20"/>
              </w:rPr>
              <w:t>Mr. Segun Oloketuyi</w:t>
            </w:r>
          </w:p>
        </w:tc>
        <w:tc>
          <w:tcPr>
            <w:tcW w:w="1663" w:type="dxa"/>
          </w:tcPr>
          <w:p w14:paraId="4CE9E4A6"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P</w:t>
            </w:r>
          </w:p>
        </w:tc>
        <w:tc>
          <w:tcPr>
            <w:tcW w:w="1701" w:type="dxa"/>
          </w:tcPr>
          <w:p w14:paraId="3D891C8E" w14:textId="77777777" w:rsidR="0040387B" w:rsidRPr="00040CDC" w:rsidRDefault="0040387B" w:rsidP="00F83C19">
            <w:pPr>
              <w:jc w:val="both"/>
              <w:rPr>
                <w:rFonts w:ascii="Verdana" w:hAnsi="Verdana"/>
                <w:sz w:val="20"/>
                <w:szCs w:val="20"/>
              </w:rPr>
            </w:pPr>
            <w:r w:rsidRPr="00040CDC">
              <w:rPr>
                <w:rFonts w:ascii="Verdana" w:hAnsi="Verdana"/>
                <w:sz w:val="20"/>
                <w:szCs w:val="20"/>
              </w:rPr>
              <w:t>P</w:t>
            </w:r>
          </w:p>
        </w:tc>
        <w:tc>
          <w:tcPr>
            <w:tcW w:w="1559" w:type="dxa"/>
          </w:tcPr>
          <w:p w14:paraId="501946E8" w14:textId="77777777" w:rsidR="0040387B" w:rsidRPr="00040CDC" w:rsidRDefault="0040387B" w:rsidP="00F83C19">
            <w:pPr>
              <w:jc w:val="both"/>
              <w:rPr>
                <w:rFonts w:ascii="Verdana" w:hAnsi="Verdana"/>
                <w:sz w:val="20"/>
                <w:szCs w:val="20"/>
              </w:rPr>
            </w:pPr>
            <w:r w:rsidRPr="00040CDC">
              <w:rPr>
                <w:rFonts w:ascii="Verdana" w:hAnsi="Verdana"/>
                <w:sz w:val="20"/>
                <w:szCs w:val="20"/>
              </w:rPr>
              <w:t>P</w:t>
            </w:r>
          </w:p>
        </w:tc>
        <w:tc>
          <w:tcPr>
            <w:tcW w:w="1418" w:type="dxa"/>
          </w:tcPr>
          <w:p w14:paraId="74C20B85" w14:textId="77777777" w:rsidR="0040387B" w:rsidRPr="00040CDC" w:rsidRDefault="0040387B" w:rsidP="00F83C19">
            <w:pPr>
              <w:jc w:val="both"/>
              <w:rPr>
                <w:rFonts w:ascii="Verdana" w:hAnsi="Verdana"/>
                <w:sz w:val="20"/>
                <w:szCs w:val="20"/>
              </w:rPr>
            </w:pPr>
            <w:r w:rsidRPr="00040CDC">
              <w:rPr>
                <w:rFonts w:ascii="Verdana" w:hAnsi="Verdana"/>
                <w:sz w:val="20"/>
                <w:szCs w:val="20"/>
              </w:rPr>
              <w:t>P</w:t>
            </w:r>
          </w:p>
        </w:tc>
        <w:tc>
          <w:tcPr>
            <w:tcW w:w="2693" w:type="dxa"/>
          </w:tcPr>
          <w:p w14:paraId="5340D3F8"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5</w:t>
            </w:r>
          </w:p>
        </w:tc>
      </w:tr>
      <w:tr w:rsidR="0040387B" w:rsidRPr="00040CDC" w14:paraId="6423592A" w14:textId="77777777" w:rsidTr="00040CDC">
        <w:tc>
          <w:tcPr>
            <w:tcW w:w="741" w:type="dxa"/>
          </w:tcPr>
          <w:p w14:paraId="0E9FEE54" w14:textId="77777777" w:rsidR="0040387B" w:rsidRPr="00040CDC" w:rsidRDefault="0040387B" w:rsidP="00E9108B">
            <w:pPr>
              <w:pStyle w:val="ListParagraph"/>
              <w:numPr>
                <w:ilvl w:val="0"/>
                <w:numId w:val="16"/>
              </w:numPr>
              <w:jc w:val="both"/>
              <w:rPr>
                <w:rFonts w:ascii="Verdana" w:hAnsi="Verdana"/>
                <w:sz w:val="20"/>
                <w:szCs w:val="20"/>
              </w:rPr>
            </w:pPr>
          </w:p>
        </w:tc>
        <w:tc>
          <w:tcPr>
            <w:tcW w:w="1702" w:type="dxa"/>
          </w:tcPr>
          <w:p w14:paraId="2886C5FD" w14:textId="0528860A" w:rsidR="0040387B" w:rsidRPr="00040CDC" w:rsidRDefault="0040387B" w:rsidP="00F83C19">
            <w:pPr>
              <w:jc w:val="both"/>
              <w:rPr>
                <w:rFonts w:ascii="Verdana" w:hAnsi="Verdana"/>
                <w:sz w:val="20"/>
                <w:szCs w:val="20"/>
                <w:lang w:val="en-US"/>
              </w:rPr>
            </w:pPr>
            <w:r>
              <w:rPr>
                <w:rFonts w:ascii="Verdana" w:hAnsi="Verdana"/>
                <w:sz w:val="20"/>
                <w:szCs w:val="20"/>
                <w:lang w:val="en-GB"/>
              </w:rPr>
              <w:t>*</w:t>
            </w:r>
            <w:r w:rsidRPr="00040CDC">
              <w:rPr>
                <w:rFonts w:ascii="Verdana" w:hAnsi="Verdana"/>
                <w:sz w:val="20"/>
                <w:szCs w:val="20"/>
              </w:rPr>
              <w:t xml:space="preserve">Mr. </w:t>
            </w:r>
            <w:r w:rsidRPr="00040CDC">
              <w:rPr>
                <w:rFonts w:ascii="Verdana" w:hAnsi="Verdana"/>
                <w:sz w:val="20"/>
                <w:szCs w:val="20"/>
                <w:lang w:val="en-US"/>
              </w:rPr>
              <w:t>Bayo Rotimi</w:t>
            </w:r>
          </w:p>
        </w:tc>
        <w:tc>
          <w:tcPr>
            <w:tcW w:w="1663" w:type="dxa"/>
          </w:tcPr>
          <w:p w14:paraId="55663A99" w14:textId="77777777" w:rsidR="0040387B" w:rsidRPr="00040CDC" w:rsidRDefault="0040387B" w:rsidP="00F83C19">
            <w:pPr>
              <w:jc w:val="both"/>
              <w:rPr>
                <w:rFonts w:ascii="Verdana" w:hAnsi="Verdana"/>
                <w:sz w:val="20"/>
                <w:szCs w:val="20"/>
              </w:rPr>
            </w:pPr>
            <w:r w:rsidRPr="00040CDC">
              <w:rPr>
                <w:rFonts w:ascii="Verdana" w:hAnsi="Verdana"/>
                <w:sz w:val="20"/>
                <w:szCs w:val="20"/>
              </w:rPr>
              <w:t>N/A</w:t>
            </w:r>
          </w:p>
        </w:tc>
        <w:tc>
          <w:tcPr>
            <w:tcW w:w="1701" w:type="dxa"/>
          </w:tcPr>
          <w:p w14:paraId="15007BC9" w14:textId="77777777" w:rsidR="0040387B" w:rsidRPr="00040CDC" w:rsidRDefault="0040387B" w:rsidP="00F83C19">
            <w:pPr>
              <w:jc w:val="both"/>
              <w:rPr>
                <w:rFonts w:ascii="Verdana" w:hAnsi="Verdana"/>
                <w:sz w:val="20"/>
                <w:szCs w:val="20"/>
              </w:rPr>
            </w:pPr>
            <w:r w:rsidRPr="00040CDC">
              <w:rPr>
                <w:rFonts w:ascii="Verdana" w:hAnsi="Verdana"/>
                <w:sz w:val="20"/>
                <w:szCs w:val="20"/>
              </w:rPr>
              <w:t>P</w:t>
            </w:r>
          </w:p>
        </w:tc>
        <w:tc>
          <w:tcPr>
            <w:tcW w:w="1559" w:type="dxa"/>
          </w:tcPr>
          <w:p w14:paraId="4E998C96"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P</w:t>
            </w:r>
          </w:p>
        </w:tc>
        <w:tc>
          <w:tcPr>
            <w:tcW w:w="1418" w:type="dxa"/>
          </w:tcPr>
          <w:p w14:paraId="73B323AA" w14:textId="77777777" w:rsidR="0040387B" w:rsidRPr="00040CDC" w:rsidRDefault="0040387B" w:rsidP="00F83C19">
            <w:pPr>
              <w:jc w:val="both"/>
              <w:rPr>
                <w:rFonts w:ascii="Verdana" w:hAnsi="Verdana"/>
                <w:sz w:val="20"/>
                <w:szCs w:val="20"/>
              </w:rPr>
            </w:pPr>
            <w:r w:rsidRPr="00040CDC">
              <w:rPr>
                <w:rFonts w:ascii="Verdana" w:hAnsi="Verdana"/>
                <w:sz w:val="20"/>
                <w:szCs w:val="20"/>
              </w:rPr>
              <w:t>P</w:t>
            </w:r>
          </w:p>
        </w:tc>
        <w:tc>
          <w:tcPr>
            <w:tcW w:w="2693" w:type="dxa"/>
          </w:tcPr>
          <w:p w14:paraId="3A6C3468"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5</w:t>
            </w:r>
          </w:p>
        </w:tc>
      </w:tr>
      <w:tr w:rsidR="0040387B" w:rsidRPr="00040CDC" w14:paraId="20A2AC92" w14:textId="77777777" w:rsidTr="00040CDC">
        <w:tc>
          <w:tcPr>
            <w:tcW w:w="741" w:type="dxa"/>
          </w:tcPr>
          <w:p w14:paraId="3B2082DD" w14:textId="77777777" w:rsidR="0040387B" w:rsidRPr="00040CDC" w:rsidRDefault="0040387B" w:rsidP="00E9108B">
            <w:pPr>
              <w:pStyle w:val="ListParagraph"/>
              <w:numPr>
                <w:ilvl w:val="0"/>
                <w:numId w:val="16"/>
              </w:numPr>
              <w:jc w:val="both"/>
              <w:rPr>
                <w:rFonts w:ascii="Verdana" w:hAnsi="Verdana"/>
                <w:sz w:val="20"/>
                <w:szCs w:val="20"/>
              </w:rPr>
            </w:pPr>
          </w:p>
        </w:tc>
        <w:tc>
          <w:tcPr>
            <w:tcW w:w="1702" w:type="dxa"/>
          </w:tcPr>
          <w:p w14:paraId="6949339F" w14:textId="77777777" w:rsidR="0040387B" w:rsidRPr="00040CDC" w:rsidRDefault="0040387B" w:rsidP="00F83C19">
            <w:pPr>
              <w:jc w:val="both"/>
              <w:rPr>
                <w:rFonts w:ascii="Verdana" w:hAnsi="Verdana"/>
                <w:sz w:val="20"/>
                <w:szCs w:val="20"/>
              </w:rPr>
            </w:pPr>
            <w:r w:rsidRPr="00040CDC">
              <w:rPr>
                <w:rFonts w:ascii="Verdana" w:hAnsi="Verdana"/>
                <w:sz w:val="20"/>
                <w:szCs w:val="20"/>
              </w:rPr>
              <w:t>Mr. Benson Ogundeji</w:t>
            </w:r>
          </w:p>
        </w:tc>
        <w:tc>
          <w:tcPr>
            <w:tcW w:w="1663" w:type="dxa"/>
          </w:tcPr>
          <w:p w14:paraId="384E44B6"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P</w:t>
            </w:r>
          </w:p>
        </w:tc>
        <w:tc>
          <w:tcPr>
            <w:tcW w:w="1701" w:type="dxa"/>
          </w:tcPr>
          <w:p w14:paraId="261A7A48" w14:textId="77777777" w:rsidR="0040387B" w:rsidRPr="00040CDC" w:rsidRDefault="0040387B" w:rsidP="00F83C19">
            <w:pPr>
              <w:jc w:val="both"/>
              <w:rPr>
                <w:rFonts w:ascii="Verdana" w:hAnsi="Verdana"/>
                <w:sz w:val="20"/>
                <w:szCs w:val="20"/>
              </w:rPr>
            </w:pPr>
            <w:r w:rsidRPr="00040CDC">
              <w:rPr>
                <w:rFonts w:ascii="Verdana" w:hAnsi="Verdana"/>
                <w:sz w:val="20"/>
                <w:szCs w:val="20"/>
              </w:rPr>
              <w:t>P</w:t>
            </w:r>
          </w:p>
        </w:tc>
        <w:tc>
          <w:tcPr>
            <w:tcW w:w="1559" w:type="dxa"/>
          </w:tcPr>
          <w:p w14:paraId="60D1EE33" w14:textId="77777777" w:rsidR="0040387B" w:rsidRPr="00040CDC" w:rsidRDefault="0040387B" w:rsidP="00F83C19">
            <w:pPr>
              <w:jc w:val="both"/>
              <w:rPr>
                <w:rFonts w:ascii="Verdana" w:hAnsi="Verdana"/>
                <w:sz w:val="20"/>
                <w:szCs w:val="20"/>
              </w:rPr>
            </w:pPr>
            <w:r w:rsidRPr="00040CDC">
              <w:rPr>
                <w:rFonts w:ascii="Verdana" w:hAnsi="Verdana"/>
                <w:sz w:val="20"/>
                <w:szCs w:val="20"/>
              </w:rPr>
              <w:t>P</w:t>
            </w:r>
          </w:p>
        </w:tc>
        <w:tc>
          <w:tcPr>
            <w:tcW w:w="1418" w:type="dxa"/>
          </w:tcPr>
          <w:p w14:paraId="70AC16C1" w14:textId="77777777" w:rsidR="0040387B" w:rsidRPr="00040CDC" w:rsidRDefault="0040387B" w:rsidP="00F83C19">
            <w:pPr>
              <w:jc w:val="both"/>
              <w:rPr>
                <w:rFonts w:ascii="Verdana" w:hAnsi="Verdana"/>
                <w:sz w:val="20"/>
                <w:szCs w:val="20"/>
              </w:rPr>
            </w:pPr>
            <w:r w:rsidRPr="00040CDC">
              <w:rPr>
                <w:rFonts w:ascii="Verdana" w:hAnsi="Verdana"/>
                <w:sz w:val="20"/>
                <w:szCs w:val="20"/>
              </w:rPr>
              <w:t>P</w:t>
            </w:r>
          </w:p>
        </w:tc>
        <w:tc>
          <w:tcPr>
            <w:tcW w:w="2693" w:type="dxa"/>
          </w:tcPr>
          <w:p w14:paraId="14F1F076" w14:textId="77777777" w:rsidR="0040387B" w:rsidRPr="00040CDC" w:rsidRDefault="0040387B" w:rsidP="00F83C19">
            <w:pPr>
              <w:jc w:val="both"/>
              <w:rPr>
                <w:rFonts w:ascii="Verdana" w:hAnsi="Verdana"/>
                <w:sz w:val="20"/>
                <w:szCs w:val="20"/>
                <w:lang w:val="en-US"/>
              </w:rPr>
            </w:pPr>
            <w:r w:rsidRPr="00040CDC">
              <w:rPr>
                <w:rFonts w:ascii="Verdana" w:hAnsi="Verdana"/>
                <w:sz w:val="20"/>
                <w:szCs w:val="20"/>
                <w:lang w:val="en-US"/>
              </w:rPr>
              <w:t>5</w:t>
            </w:r>
          </w:p>
        </w:tc>
      </w:tr>
    </w:tbl>
    <w:p w14:paraId="4650044C" w14:textId="7FD784E2" w:rsidR="00BD6634" w:rsidRPr="00040CDC" w:rsidRDefault="00BD6634" w:rsidP="00E84991">
      <w:pPr>
        <w:pStyle w:val="Default"/>
        <w:spacing w:after="54"/>
        <w:rPr>
          <w:sz w:val="20"/>
          <w:szCs w:val="20"/>
        </w:rPr>
      </w:pPr>
    </w:p>
    <w:p w14:paraId="4F223AEC" w14:textId="77777777" w:rsidR="006E633A" w:rsidRPr="00040CDC" w:rsidRDefault="006E633A" w:rsidP="000A1F01">
      <w:pPr>
        <w:jc w:val="both"/>
        <w:rPr>
          <w:rFonts w:ascii="Verdana" w:hAnsi="Verdana"/>
          <w:b/>
          <w:bCs/>
          <w:sz w:val="20"/>
          <w:szCs w:val="20"/>
          <w:u w:val="single"/>
        </w:rPr>
      </w:pPr>
    </w:p>
    <w:p w14:paraId="50D89A32" w14:textId="77777777" w:rsidR="006E633A" w:rsidRPr="00040CDC" w:rsidRDefault="006E633A" w:rsidP="000A1F01">
      <w:pPr>
        <w:jc w:val="both"/>
        <w:rPr>
          <w:rFonts w:ascii="Verdana" w:hAnsi="Verdana"/>
          <w:b/>
          <w:bCs/>
          <w:sz w:val="20"/>
          <w:szCs w:val="20"/>
          <w:u w:val="single"/>
        </w:rPr>
      </w:pPr>
    </w:p>
    <w:p w14:paraId="3EEAE98E" w14:textId="77777777" w:rsidR="006E633A" w:rsidRPr="00040CDC" w:rsidRDefault="006E633A" w:rsidP="000A1F01">
      <w:pPr>
        <w:jc w:val="both"/>
        <w:rPr>
          <w:rFonts w:ascii="Verdana" w:hAnsi="Verdana"/>
          <w:b/>
          <w:bCs/>
          <w:sz w:val="20"/>
          <w:szCs w:val="20"/>
          <w:u w:val="single"/>
        </w:rPr>
      </w:pPr>
    </w:p>
    <w:p w14:paraId="322CDD4A" w14:textId="77777777" w:rsidR="006E633A" w:rsidRPr="00040CDC" w:rsidRDefault="006E633A" w:rsidP="000A1F01">
      <w:pPr>
        <w:jc w:val="both"/>
        <w:rPr>
          <w:rFonts w:ascii="Verdana" w:hAnsi="Verdana"/>
          <w:b/>
          <w:bCs/>
          <w:sz w:val="20"/>
          <w:szCs w:val="20"/>
          <w:u w:val="single"/>
        </w:rPr>
      </w:pPr>
    </w:p>
    <w:p w14:paraId="65D7D728" w14:textId="77777777" w:rsidR="006E633A" w:rsidRPr="00040CDC" w:rsidRDefault="006E633A" w:rsidP="000A1F01">
      <w:pPr>
        <w:jc w:val="both"/>
        <w:rPr>
          <w:rFonts w:ascii="Verdana" w:hAnsi="Verdana"/>
          <w:b/>
          <w:bCs/>
          <w:sz w:val="20"/>
          <w:szCs w:val="20"/>
          <w:u w:val="single"/>
        </w:rPr>
      </w:pPr>
    </w:p>
    <w:p w14:paraId="21AC977B" w14:textId="77777777" w:rsidR="00C23AAB" w:rsidRDefault="00C23AAB" w:rsidP="00040CDC">
      <w:pPr>
        <w:jc w:val="both"/>
        <w:rPr>
          <w:rFonts w:ascii="Verdana" w:hAnsi="Verdana"/>
          <w:b/>
          <w:bCs/>
          <w:sz w:val="20"/>
          <w:szCs w:val="20"/>
          <w:u w:val="single"/>
          <w:lang w:val="en-GB"/>
        </w:rPr>
      </w:pPr>
    </w:p>
    <w:p w14:paraId="1E14C9E6" w14:textId="77777777" w:rsidR="00C23AAB" w:rsidRDefault="00C23AAB" w:rsidP="00040CDC">
      <w:pPr>
        <w:jc w:val="both"/>
        <w:rPr>
          <w:rFonts w:ascii="Verdana" w:hAnsi="Verdana"/>
          <w:b/>
          <w:bCs/>
          <w:sz w:val="20"/>
          <w:szCs w:val="20"/>
          <w:u w:val="single"/>
          <w:lang w:val="en-GB"/>
        </w:rPr>
      </w:pPr>
    </w:p>
    <w:p w14:paraId="29FC0E4C" w14:textId="5E3D4748" w:rsidR="00AA33F6" w:rsidRPr="00C23AAB" w:rsidRDefault="0040387B" w:rsidP="00C23AAB">
      <w:pPr>
        <w:jc w:val="both"/>
        <w:rPr>
          <w:rFonts w:ascii="Verdana" w:hAnsi="Verdana"/>
          <w:sz w:val="20"/>
          <w:szCs w:val="20"/>
          <w:lang w:val="en-US"/>
        </w:rPr>
      </w:pPr>
      <w:r>
        <w:rPr>
          <w:rFonts w:ascii="Verdana" w:hAnsi="Verdana"/>
          <w:b/>
          <w:bCs/>
          <w:sz w:val="20"/>
          <w:szCs w:val="20"/>
          <w:u w:val="single"/>
          <w:lang w:val="en-GB"/>
        </w:rPr>
        <w:t>*</w:t>
      </w:r>
      <w:r w:rsidR="00AA71CA" w:rsidRPr="00040CDC">
        <w:rPr>
          <w:rFonts w:ascii="Verdana" w:hAnsi="Verdana"/>
          <w:sz w:val="20"/>
          <w:szCs w:val="20"/>
          <w:lang w:val="en-US"/>
        </w:rPr>
        <w:t>The Managing Director was appointed on the 26</w:t>
      </w:r>
      <w:r w:rsidR="00AA71CA" w:rsidRPr="00040CDC">
        <w:rPr>
          <w:rFonts w:ascii="Verdana" w:hAnsi="Verdana"/>
          <w:sz w:val="20"/>
          <w:szCs w:val="20"/>
          <w:vertAlign w:val="superscript"/>
          <w:lang w:val="en-US"/>
        </w:rPr>
        <w:t>th</w:t>
      </w:r>
      <w:r w:rsidR="00AA71CA" w:rsidRPr="00040CDC">
        <w:rPr>
          <w:rFonts w:ascii="Verdana" w:hAnsi="Verdana"/>
          <w:sz w:val="20"/>
          <w:szCs w:val="20"/>
          <w:lang w:val="en-US"/>
        </w:rPr>
        <w:t xml:space="preserve"> </w:t>
      </w:r>
      <w:r w:rsidR="00C23AAB">
        <w:rPr>
          <w:rFonts w:ascii="Verdana" w:hAnsi="Verdana"/>
          <w:sz w:val="20"/>
          <w:szCs w:val="20"/>
          <w:lang w:val="en-US"/>
        </w:rPr>
        <w:t xml:space="preserve">of </w:t>
      </w:r>
      <w:r w:rsidR="00AA71CA" w:rsidRPr="00040CDC">
        <w:rPr>
          <w:rFonts w:ascii="Verdana" w:hAnsi="Verdana"/>
          <w:sz w:val="20"/>
          <w:szCs w:val="20"/>
          <w:lang w:val="en-US"/>
        </w:rPr>
        <w:t>February 2021.</w:t>
      </w:r>
    </w:p>
    <w:p w14:paraId="2236382E" w14:textId="50489A5B" w:rsidR="00D13B57" w:rsidRPr="00040CDC" w:rsidRDefault="0043485A" w:rsidP="00E84991">
      <w:pPr>
        <w:pStyle w:val="Default"/>
        <w:spacing w:after="54"/>
        <w:rPr>
          <w:b/>
          <w:bCs/>
          <w:sz w:val="20"/>
          <w:szCs w:val="20"/>
          <w:lang w:val="en-GB"/>
        </w:rPr>
      </w:pPr>
      <w:r w:rsidRPr="00040CDC">
        <w:rPr>
          <w:b/>
          <w:bCs/>
          <w:sz w:val="20"/>
          <w:szCs w:val="20"/>
          <w:lang w:val="en-GB"/>
        </w:rPr>
        <w:t xml:space="preserve">THE </w:t>
      </w:r>
      <w:r w:rsidR="00D13B57" w:rsidRPr="00040CDC">
        <w:rPr>
          <w:b/>
          <w:bCs/>
          <w:sz w:val="20"/>
          <w:szCs w:val="20"/>
          <w:lang w:val="en-GB"/>
        </w:rPr>
        <w:t xml:space="preserve">BOARD BRANDING &amp; COMMUNICATION </w:t>
      </w:r>
      <w:r w:rsidR="00FF170D" w:rsidRPr="00040CDC">
        <w:rPr>
          <w:b/>
          <w:bCs/>
          <w:sz w:val="20"/>
          <w:szCs w:val="20"/>
          <w:lang w:val="en-GB"/>
        </w:rPr>
        <w:t>COMMITTEE</w:t>
      </w:r>
    </w:p>
    <w:p w14:paraId="65607457" w14:textId="04B7AB44" w:rsidR="00072879" w:rsidRPr="00040CDC" w:rsidRDefault="00072879" w:rsidP="00E84991">
      <w:pPr>
        <w:pStyle w:val="Default"/>
        <w:spacing w:after="54"/>
        <w:rPr>
          <w:sz w:val="20"/>
          <w:szCs w:val="20"/>
          <w:lang w:val="en-GB"/>
        </w:rPr>
      </w:pPr>
    </w:p>
    <w:p w14:paraId="1532025C" w14:textId="1F18CEF2" w:rsidR="0043485A" w:rsidRPr="00040CDC" w:rsidRDefault="0043485A" w:rsidP="00E84991">
      <w:pPr>
        <w:pStyle w:val="Default"/>
        <w:spacing w:after="54"/>
        <w:rPr>
          <w:sz w:val="20"/>
          <w:szCs w:val="20"/>
          <w:lang w:val="en-GB"/>
        </w:rPr>
      </w:pPr>
      <w:r w:rsidRPr="00040CDC">
        <w:rPr>
          <w:sz w:val="20"/>
          <w:szCs w:val="20"/>
          <w:lang w:val="en-GB"/>
        </w:rPr>
        <w:t>The Committee members are:</w:t>
      </w:r>
    </w:p>
    <w:p w14:paraId="15C7E5F8" w14:textId="77777777" w:rsidR="0043485A" w:rsidRPr="00040CDC" w:rsidRDefault="0043485A" w:rsidP="00E84991">
      <w:pPr>
        <w:pStyle w:val="Default"/>
        <w:spacing w:after="54"/>
        <w:rPr>
          <w:sz w:val="20"/>
          <w:szCs w:val="20"/>
          <w:lang w:val="en-GB"/>
        </w:rPr>
      </w:pPr>
    </w:p>
    <w:tbl>
      <w:tblPr>
        <w:tblStyle w:val="TableGrid"/>
        <w:tblW w:w="8784" w:type="dxa"/>
        <w:tblLook w:val="04A0" w:firstRow="1" w:lastRow="0" w:firstColumn="1" w:lastColumn="0" w:noHBand="0" w:noVBand="1"/>
      </w:tblPr>
      <w:tblGrid>
        <w:gridCol w:w="616"/>
        <w:gridCol w:w="2785"/>
        <w:gridCol w:w="5383"/>
      </w:tblGrid>
      <w:tr w:rsidR="0043485A" w:rsidRPr="00040CDC" w14:paraId="48E4A439" w14:textId="77777777" w:rsidTr="006903AB">
        <w:tc>
          <w:tcPr>
            <w:tcW w:w="616" w:type="dxa"/>
          </w:tcPr>
          <w:p w14:paraId="24C4BAA0" w14:textId="77777777" w:rsidR="0043485A" w:rsidRPr="00040CDC" w:rsidRDefault="0043485A"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s/n</w:t>
            </w:r>
          </w:p>
        </w:tc>
        <w:tc>
          <w:tcPr>
            <w:tcW w:w="2785" w:type="dxa"/>
          </w:tcPr>
          <w:p w14:paraId="2A385B67" w14:textId="77777777" w:rsidR="0043485A" w:rsidRPr="00040CDC" w:rsidRDefault="0043485A"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Name</w:t>
            </w:r>
          </w:p>
        </w:tc>
        <w:tc>
          <w:tcPr>
            <w:tcW w:w="5383" w:type="dxa"/>
          </w:tcPr>
          <w:p w14:paraId="4F1738A3" w14:textId="77777777" w:rsidR="0043485A" w:rsidRPr="00040CDC" w:rsidRDefault="0043485A" w:rsidP="006903AB">
            <w:pPr>
              <w:autoSpaceDE w:val="0"/>
              <w:autoSpaceDN w:val="0"/>
              <w:adjustRightInd w:val="0"/>
              <w:rPr>
                <w:rFonts w:ascii="Verdana" w:hAnsi="Verdana" w:cs="Verdana"/>
                <w:b/>
                <w:bCs/>
                <w:color w:val="000000"/>
                <w:sz w:val="20"/>
                <w:szCs w:val="20"/>
                <w:lang w:val="en-GB"/>
              </w:rPr>
            </w:pPr>
            <w:r w:rsidRPr="00040CDC">
              <w:rPr>
                <w:rFonts w:ascii="Verdana" w:hAnsi="Verdana" w:cs="Verdana"/>
                <w:b/>
                <w:bCs/>
                <w:color w:val="000000"/>
                <w:sz w:val="20"/>
                <w:szCs w:val="20"/>
                <w:lang w:val="en-GB"/>
              </w:rPr>
              <w:t>Designation</w:t>
            </w:r>
          </w:p>
        </w:tc>
      </w:tr>
      <w:tr w:rsidR="0043485A" w:rsidRPr="00040CDC" w14:paraId="2112D797" w14:textId="77777777" w:rsidTr="006903AB">
        <w:tc>
          <w:tcPr>
            <w:tcW w:w="616" w:type="dxa"/>
          </w:tcPr>
          <w:p w14:paraId="067D04D7" w14:textId="77777777" w:rsidR="0043485A" w:rsidRPr="00040CDC" w:rsidRDefault="0043485A"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1</w:t>
            </w:r>
          </w:p>
        </w:tc>
        <w:tc>
          <w:tcPr>
            <w:tcW w:w="2785" w:type="dxa"/>
          </w:tcPr>
          <w:p w14:paraId="052F4F53" w14:textId="22389C70" w:rsidR="0043485A" w:rsidRPr="00040CDC" w:rsidRDefault="0043485A"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Tony Uponi</w:t>
            </w:r>
          </w:p>
        </w:tc>
        <w:tc>
          <w:tcPr>
            <w:tcW w:w="5383" w:type="dxa"/>
          </w:tcPr>
          <w:p w14:paraId="0302E4DE" w14:textId="77777777" w:rsidR="0043485A" w:rsidRPr="00040CDC" w:rsidRDefault="0043485A"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 xml:space="preserve">Chairman </w:t>
            </w:r>
          </w:p>
        </w:tc>
      </w:tr>
      <w:tr w:rsidR="0043485A" w:rsidRPr="00040CDC" w14:paraId="79626895" w14:textId="77777777" w:rsidTr="006903AB">
        <w:tc>
          <w:tcPr>
            <w:tcW w:w="616" w:type="dxa"/>
          </w:tcPr>
          <w:p w14:paraId="6AE58583" w14:textId="77777777" w:rsidR="0043485A" w:rsidRPr="00040CDC" w:rsidRDefault="0043485A"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2</w:t>
            </w:r>
          </w:p>
        </w:tc>
        <w:tc>
          <w:tcPr>
            <w:tcW w:w="2785" w:type="dxa"/>
          </w:tcPr>
          <w:p w14:paraId="023FD247" w14:textId="59A58825" w:rsidR="0043485A" w:rsidRPr="00040CDC" w:rsidRDefault="0043485A"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 xml:space="preserve">Mrs. </w:t>
            </w:r>
            <w:r w:rsidR="004E0AE1" w:rsidRPr="00040CDC">
              <w:rPr>
                <w:rFonts w:ascii="Verdana" w:hAnsi="Verdana" w:cs="Verdana"/>
                <w:color w:val="000000"/>
                <w:sz w:val="20"/>
                <w:szCs w:val="20"/>
                <w:lang w:val="en-GB"/>
              </w:rPr>
              <w:t xml:space="preserve">Vivienne </w:t>
            </w:r>
            <w:r w:rsidRPr="00040CDC">
              <w:rPr>
                <w:rFonts w:ascii="Verdana" w:hAnsi="Verdana" w:cs="Verdana"/>
                <w:color w:val="000000"/>
                <w:sz w:val="20"/>
                <w:szCs w:val="20"/>
                <w:lang w:val="en-GB"/>
              </w:rPr>
              <w:t>Ochee Bamgboye</w:t>
            </w:r>
          </w:p>
        </w:tc>
        <w:tc>
          <w:tcPr>
            <w:tcW w:w="5383" w:type="dxa"/>
          </w:tcPr>
          <w:p w14:paraId="65729F9E" w14:textId="08C78651" w:rsidR="0043485A" w:rsidRPr="00040CDC" w:rsidRDefault="00256E1C"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r w:rsidR="0043485A" w:rsidRPr="00040CDC" w14:paraId="09DB46C4" w14:textId="77777777" w:rsidTr="006903AB">
        <w:tc>
          <w:tcPr>
            <w:tcW w:w="616" w:type="dxa"/>
          </w:tcPr>
          <w:p w14:paraId="61983B46" w14:textId="322DBAFD" w:rsidR="0043485A" w:rsidRPr="00040CDC" w:rsidRDefault="0043485A"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3</w:t>
            </w:r>
          </w:p>
        </w:tc>
        <w:tc>
          <w:tcPr>
            <w:tcW w:w="2785" w:type="dxa"/>
          </w:tcPr>
          <w:p w14:paraId="2826CD47" w14:textId="77777777" w:rsidR="0043485A" w:rsidRPr="00040CDC" w:rsidRDefault="0043485A"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Mr. Bayo Rotimi</w:t>
            </w:r>
          </w:p>
        </w:tc>
        <w:tc>
          <w:tcPr>
            <w:tcW w:w="5383" w:type="dxa"/>
          </w:tcPr>
          <w:p w14:paraId="739DDAAE" w14:textId="4F7298A5" w:rsidR="0043485A" w:rsidRPr="00040CDC" w:rsidRDefault="00256E1C" w:rsidP="006903AB">
            <w:pPr>
              <w:autoSpaceDE w:val="0"/>
              <w:autoSpaceDN w:val="0"/>
              <w:adjustRightInd w:val="0"/>
              <w:rPr>
                <w:rFonts w:ascii="Verdana" w:hAnsi="Verdana" w:cs="Verdana"/>
                <w:color w:val="000000"/>
                <w:sz w:val="20"/>
                <w:szCs w:val="20"/>
                <w:lang w:val="en-GB"/>
              </w:rPr>
            </w:pPr>
            <w:r w:rsidRPr="00040CDC">
              <w:rPr>
                <w:rFonts w:ascii="Verdana" w:hAnsi="Verdana" w:cs="Verdana"/>
                <w:color w:val="000000"/>
                <w:sz w:val="20"/>
                <w:szCs w:val="20"/>
                <w:lang w:val="en-GB"/>
              </w:rPr>
              <w:t>Member</w:t>
            </w:r>
          </w:p>
        </w:tc>
      </w:tr>
    </w:tbl>
    <w:p w14:paraId="6072877D" w14:textId="77777777" w:rsidR="0043485A" w:rsidRPr="00040CDC" w:rsidRDefault="0043485A" w:rsidP="00E84991">
      <w:pPr>
        <w:pStyle w:val="Default"/>
        <w:spacing w:after="54"/>
        <w:rPr>
          <w:sz w:val="20"/>
          <w:szCs w:val="20"/>
          <w:lang w:val="en-GB"/>
        </w:rPr>
      </w:pPr>
    </w:p>
    <w:p w14:paraId="123391E5" w14:textId="77777777" w:rsidR="004B5E6A" w:rsidRPr="00040CDC" w:rsidRDefault="004B5E6A" w:rsidP="004B5E6A">
      <w:pPr>
        <w:autoSpaceDE w:val="0"/>
        <w:autoSpaceDN w:val="0"/>
        <w:adjustRightInd w:val="0"/>
        <w:rPr>
          <w:rFonts w:ascii="Verdana" w:hAnsi="Verdana" w:cs="Verdana"/>
          <w:sz w:val="20"/>
          <w:szCs w:val="20"/>
          <w:lang w:val="en-GB"/>
        </w:rPr>
      </w:pPr>
      <w:r w:rsidRPr="00040CDC">
        <w:rPr>
          <w:rFonts w:ascii="Verdana" w:hAnsi="Verdana" w:cs="Verdana"/>
          <w:sz w:val="20"/>
          <w:szCs w:val="20"/>
          <w:lang w:val="en-GB"/>
        </w:rPr>
        <w:t>The duties of the Board Committee are as summarised below:</w:t>
      </w:r>
    </w:p>
    <w:p w14:paraId="7A2788F9" w14:textId="77777777" w:rsidR="009C1AD6" w:rsidRPr="00040CDC" w:rsidRDefault="0056285B" w:rsidP="00463648">
      <w:pPr>
        <w:pStyle w:val="Default"/>
        <w:numPr>
          <w:ilvl w:val="0"/>
          <w:numId w:val="13"/>
        </w:numPr>
        <w:jc w:val="both"/>
        <w:rPr>
          <w:sz w:val="20"/>
          <w:szCs w:val="20"/>
          <w:lang w:val="en-GB"/>
        </w:rPr>
      </w:pPr>
      <w:r w:rsidRPr="00040CDC">
        <w:rPr>
          <w:sz w:val="20"/>
          <w:szCs w:val="20"/>
          <w:lang w:val="en-GB"/>
        </w:rPr>
        <w:t xml:space="preserve">As an </w:t>
      </w:r>
      <w:r w:rsidR="00B7602A" w:rsidRPr="00040CDC">
        <w:rPr>
          <w:sz w:val="20"/>
          <w:szCs w:val="20"/>
          <w:lang w:val="en-GB"/>
        </w:rPr>
        <w:t>Ad hoc Committee</w:t>
      </w:r>
      <w:r w:rsidRPr="00040CDC">
        <w:rPr>
          <w:sz w:val="20"/>
          <w:szCs w:val="20"/>
          <w:lang w:val="en-GB"/>
        </w:rPr>
        <w:t xml:space="preserve">, it </w:t>
      </w:r>
      <w:r w:rsidR="00072879" w:rsidRPr="00040CDC">
        <w:rPr>
          <w:sz w:val="20"/>
          <w:szCs w:val="20"/>
        </w:rPr>
        <w:t>oversee</w:t>
      </w:r>
      <w:r w:rsidRPr="00040CDC">
        <w:rPr>
          <w:sz w:val="20"/>
          <w:szCs w:val="20"/>
          <w:lang w:val="en-GB"/>
        </w:rPr>
        <w:t>s</w:t>
      </w:r>
      <w:r w:rsidR="00072879" w:rsidRPr="00040CDC">
        <w:rPr>
          <w:sz w:val="20"/>
          <w:szCs w:val="20"/>
        </w:rPr>
        <w:t xml:space="preserve"> the overall branding framework of the Bank and makin</w:t>
      </w:r>
      <w:r w:rsidRPr="00040CDC">
        <w:rPr>
          <w:sz w:val="20"/>
          <w:szCs w:val="20"/>
          <w:lang w:val="en-GB"/>
        </w:rPr>
        <w:t xml:space="preserve">g </w:t>
      </w:r>
      <w:r w:rsidR="00072879" w:rsidRPr="00040CDC">
        <w:rPr>
          <w:sz w:val="20"/>
          <w:szCs w:val="20"/>
        </w:rPr>
        <w:t>recommendations to the Board for approval accordingly.</w:t>
      </w:r>
      <w:r w:rsidRPr="00040CDC">
        <w:rPr>
          <w:sz w:val="20"/>
          <w:szCs w:val="20"/>
          <w:lang w:val="en-GB"/>
        </w:rPr>
        <w:t xml:space="preserve"> </w:t>
      </w:r>
    </w:p>
    <w:p w14:paraId="62827CFC" w14:textId="55A14D8C" w:rsidR="009C1AD6" w:rsidRPr="00040CDC" w:rsidRDefault="00AF60E8" w:rsidP="00463648">
      <w:pPr>
        <w:pStyle w:val="Default"/>
        <w:numPr>
          <w:ilvl w:val="0"/>
          <w:numId w:val="13"/>
        </w:numPr>
        <w:jc w:val="both"/>
        <w:rPr>
          <w:sz w:val="20"/>
          <w:szCs w:val="20"/>
          <w:lang w:val="en-GB"/>
        </w:rPr>
      </w:pPr>
      <w:r w:rsidRPr="00040CDC">
        <w:rPr>
          <w:sz w:val="20"/>
          <w:szCs w:val="20"/>
          <w:lang w:val="en-GB"/>
        </w:rPr>
        <w:t>A</w:t>
      </w:r>
      <w:r w:rsidR="00072879" w:rsidRPr="00040CDC">
        <w:rPr>
          <w:sz w:val="20"/>
          <w:szCs w:val="20"/>
        </w:rPr>
        <w:t xml:space="preserve">ssist the Board in setting the Bank’s strategic brand focus, oversee the Management’s branding development activities and make recommendations to the Board on the Banks branding and communications matters. </w:t>
      </w:r>
    </w:p>
    <w:p w14:paraId="725059A3" w14:textId="119CB3D1" w:rsidR="009C1AD6" w:rsidRPr="00040CDC" w:rsidRDefault="00AF60E8" w:rsidP="00463648">
      <w:pPr>
        <w:pStyle w:val="Default"/>
        <w:numPr>
          <w:ilvl w:val="0"/>
          <w:numId w:val="13"/>
        </w:numPr>
        <w:jc w:val="both"/>
        <w:rPr>
          <w:sz w:val="20"/>
          <w:szCs w:val="20"/>
          <w:lang w:val="en-GB"/>
        </w:rPr>
      </w:pPr>
      <w:r w:rsidRPr="00040CDC">
        <w:rPr>
          <w:sz w:val="20"/>
          <w:szCs w:val="20"/>
          <w:lang w:val="en-GB"/>
        </w:rPr>
        <w:t>D</w:t>
      </w:r>
      <w:r w:rsidR="00072879" w:rsidRPr="00040CDC">
        <w:rPr>
          <w:sz w:val="20"/>
          <w:szCs w:val="20"/>
        </w:rPr>
        <w:t>evelop</w:t>
      </w:r>
      <w:r w:rsidRPr="00040CDC">
        <w:rPr>
          <w:sz w:val="20"/>
          <w:szCs w:val="20"/>
          <w:lang w:val="en-GB"/>
        </w:rPr>
        <w:t>s</w:t>
      </w:r>
      <w:r w:rsidR="00072879" w:rsidRPr="00040CDC">
        <w:rPr>
          <w:sz w:val="20"/>
          <w:szCs w:val="20"/>
        </w:rPr>
        <w:t xml:space="preserve"> and implement</w:t>
      </w:r>
      <w:r w:rsidRPr="00040CDC">
        <w:rPr>
          <w:sz w:val="20"/>
          <w:szCs w:val="20"/>
          <w:lang w:val="en-GB"/>
        </w:rPr>
        <w:t xml:space="preserve">s </w:t>
      </w:r>
      <w:r w:rsidR="00072879" w:rsidRPr="00040CDC">
        <w:rPr>
          <w:sz w:val="20"/>
          <w:szCs w:val="20"/>
        </w:rPr>
        <w:t xml:space="preserve">a branding and communications strategy for the Bank. </w:t>
      </w:r>
    </w:p>
    <w:p w14:paraId="04F79B23" w14:textId="7004AC72" w:rsidR="00AF60E8" w:rsidRPr="00040CDC" w:rsidRDefault="00AF60E8" w:rsidP="00463648">
      <w:pPr>
        <w:pStyle w:val="Default"/>
        <w:numPr>
          <w:ilvl w:val="0"/>
          <w:numId w:val="13"/>
        </w:numPr>
        <w:jc w:val="both"/>
        <w:rPr>
          <w:sz w:val="20"/>
          <w:szCs w:val="20"/>
          <w:lang w:val="en-GB"/>
        </w:rPr>
      </w:pPr>
      <w:r w:rsidRPr="00040CDC">
        <w:rPr>
          <w:sz w:val="20"/>
          <w:szCs w:val="20"/>
          <w:lang w:val="en-GB"/>
        </w:rPr>
        <w:t>S</w:t>
      </w:r>
      <w:r w:rsidR="00072879" w:rsidRPr="00040CDC">
        <w:rPr>
          <w:sz w:val="20"/>
          <w:szCs w:val="20"/>
        </w:rPr>
        <w:t>uperintend</w:t>
      </w:r>
      <w:r w:rsidRPr="00040CDC">
        <w:rPr>
          <w:sz w:val="20"/>
          <w:szCs w:val="20"/>
          <w:lang w:val="en-GB"/>
        </w:rPr>
        <w:t>s</w:t>
      </w:r>
      <w:r w:rsidR="00072879" w:rsidRPr="00040CDC">
        <w:rPr>
          <w:sz w:val="20"/>
          <w:szCs w:val="20"/>
        </w:rPr>
        <w:t xml:space="preserve"> over all matters that have a bearing on the branding and image of the Bank</w:t>
      </w:r>
      <w:r w:rsidR="00A63E7D" w:rsidRPr="00040CDC">
        <w:rPr>
          <w:sz w:val="20"/>
          <w:szCs w:val="20"/>
          <w:lang w:val="en-GB"/>
        </w:rPr>
        <w:t>.</w:t>
      </w:r>
    </w:p>
    <w:p w14:paraId="2BA41E9E" w14:textId="18D258AD" w:rsidR="00AF60E8" w:rsidRPr="00040CDC" w:rsidRDefault="00E501C5" w:rsidP="00463648">
      <w:pPr>
        <w:pStyle w:val="Default"/>
        <w:numPr>
          <w:ilvl w:val="0"/>
          <w:numId w:val="13"/>
        </w:numPr>
        <w:jc w:val="both"/>
        <w:rPr>
          <w:sz w:val="20"/>
          <w:szCs w:val="20"/>
          <w:lang w:val="en-GB"/>
        </w:rPr>
      </w:pPr>
      <w:r w:rsidRPr="00040CDC">
        <w:rPr>
          <w:sz w:val="20"/>
          <w:szCs w:val="20"/>
          <w:lang w:val="en-GB"/>
        </w:rPr>
        <w:t>C</w:t>
      </w:r>
      <w:r w:rsidR="00072879" w:rsidRPr="00040CDC">
        <w:rPr>
          <w:sz w:val="20"/>
          <w:szCs w:val="20"/>
        </w:rPr>
        <w:t>onduct</w:t>
      </w:r>
      <w:r w:rsidRPr="00040CDC">
        <w:rPr>
          <w:sz w:val="20"/>
          <w:szCs w:val="20"/>
          <w:lang w:val="en-GB"/>
        </w:rPr>
        <w:t>s</w:t>
      </w:r>
      <w:r w:rsidR="00072879" w:rsidRPr="00040CDC">
        <w:rPr>
          <w:sz w:val="20"/>
          <w:szCs w:val="20"/>
        </w:rPr>
        <w:t xml:space="preserve"> periodic review of the Bank’s communications, whether in written, electronic or oral form, towards ensuring consistency with the Bank’s vision, mission and core values.</w:t>
      </w:r>
    </w:p>
    <w:p w14:paraId="60CAAA23" w14:textId="7BB5EA91" w:rsidR="008A4CCA" w:rsidRPr="00040CDC" w:rsidRDefault="00E501C5" w:rsidP="00463648">
      <w:pPr>
        <w:pStyle w:val="Default"/>
        <w:numPr>
          <w:ilvl w:val="0"/>
          <w:numId w:val="13"/>
        </w:numPr>
        <w:jc w:val="both"/>
        <w:rPr>
          <w:sz w:val="20"/>
          <w:szCs w:val="20"/>
          <w:lang w:val="en-GB"/>
        </w:rPr>
      </w:pPr>
      <w:r w:rsidRPr="00040CDC">
        <w:rPr>
          <w:sz w:val="20"/>
          <w:szCs w:val="20"/>
          <w:lang w:val="en-GB"/>
        </w:rPr>
        <w:t>O</w:t>
      </w:r>
      <w:r w:rsidR="00072879" w:rsidRPr="00040CDC">
        <w:rPr>
          <w:sz w:val="20"/>
          <w:szCs w:val="20"/>
        </w:rPr>
        <w:t xml:space="preserve">versee and provide oversight on the development of the internal and external communications plan that articulates key deliverables that align to the Bank’ goals and budget. </w:t>
      </w:r>
    </w:p>
    <w:p w14:paraId="29060A84" w14:textId="63244762" w:rsidR="00072879" w:rsidRPr="00040CDC" w:rsidRDefault="00072879" w:rsidP="00E84991">
      <w:pPr>
        <w:pStyle w:val="Default"/>
        <w:spacing w:after="54"/>
        <w:rPr>
          <w:sz w:val="20"/>
          <w:szCs w:val="20"/>
        </w:rPr>
      </w:pPr>
    </w:p>
    <w:tbl>
      <w:tblPr>
        <w:tblStyle w:val="TableGrid"/>
        <w:tblW w:w="8080" w:type="dxa"/>
        <w:tblInd w:w="-5" w:type="dxa"/>
        <w:tblLayout w:type="fixed"/>
        <w:tblLook w:val="04A0" w:firstRow="1" w:lastRow="0" w:firstColumn="1" w:lastColumn="0" w:noHBand="0" w:noVBand="1"/>
      </w:tblPr>
      <w:tblGrid>
        <w:gridCol w:w="2410"/>
        <w:gridCol w:w="850"/>
        <w:gridCol w:w="851"/>
        <w:gridCol w:w="708"/>
        <w:gridCol w:w="851"/>
        <w:gridCol w:w="850"/>
        <w:gridCol w:w="1560"/>
      </w:tblGrid>
      <w:tr w:rsidR="00E9108B" w:rsidRPr="00040CDC" w14:paraId="523B73F6" w14:textId="77777777" w:rsidTr="00F83C19">
        <w:tc>
          <w:tcPr>
            <w:tcW w:w="8080" w:type="dxa"/>
            <w:gridSpan w:val="7"/>
          </w:tcPr>
          <w:p w14:paraId="5A2ED8AE" w14:textId="77777777" w:rsidR="00E9108B" w:rsidRPr="00040CDC" w:rsidRDefault="00E9108B" w:rsidP="00F83C19">
            <w:pPr>
              <w:jc w:val="center"/>
              <w:rPr>
                <w:rFonts w:ascii="Verdana" w:hAnsi="Verdana"/>
                <w:b/>
                <w:bCs/>
                <w:sz w:val="20"/>
                <w:szCs w:val="20"/>
                <w:lang w:val="en-GB"/>
              </w:rPr>
            </w:pPr>
            <w:r w:rsidRPr="00040CDC">
              <w:rPr>
                <w:rFonts w:ascii="Verdana" w:hAnsi="Verdana"/>
                <w:b/>
                <w:bCs/>
                <w:sz w:val="20"/>
                <w:szCs w:val="20"/>
                <w:lang w:val="en-GB"/>
              </w:rPr>
              <w:t>BOARD BRANDING &amp; COMMUNICATIONS COMMITTEE MEETINGS</w:t>
            </w:r>
          </w:p>
        </w:tc>
      </w:tr>
      <w:tr w:rsidR="00E9108B" w:rsidRPr="00040CDC" w14:paraId="6763EB71" w14:textId="77777777" w:rsidTr="00F83C19">
        <w:tc>
          <w:tcPr>
            <w:tcW w:w="2410" w:type="dxa"/>
          </w:tcPr>
          <w:p w14:paraId="4DDC7BA8" w14:textId="77777777" w:rsidR="00E9108B" w:rsidRPr="00040CDC" w:rsidRDefault="00E9108B" w:rsidP="00F83C19">
            <w:pPr>
              <w:jc w:val="both"/>
              <w:rPr>
                <w:rFonts w:ascii="Verdana" w:hAnsi="Verdana"/>
                <w:b/>
                <w:bCs/>
                <w:sz w:val="20"/>
                <w:szCs w:val="20"/>
              </w:rPr>
            </w:pPr>
            <w:r w:rsidRPr="00040CDC">
              <w:rPr>
                <w:rFonts w:ascii="Verdana" w:hAnsi="Verdana"/>
                <w:b/>
                <w:bCs/>
                <w:sz w:val="20"/>
                <w:szCs w:val="20"/>
              </w:rPr>
              <w:t>Name</w:t>
            </w:r>
          </w:p>
        </w:tc>
        <w:tc>
          <w:tcPr>
            <w:tcW w:w="850" w:type="dxa"/>
          </w:tcPr>
          <w:p w14:paraId="1E80CD53" w14:textId="77777777" w:rsidR="00E9108B" w:rsidRPr="00040CDC" w:rsidRDefault="00E9108B" w:rsidP="00F83C19">
            <w:pPr>
              <w:jc w:val="both"/>
              <w:rPr>
                <w:rFonts w:ascii="Verdana" w:hAnsi="Verdana"/>
                <w:b/>
                <w:bCs/>
                <w:sz w:val="20"/>
                <w:szCs w:val="20"/>
                <w:lang w:val="en-US"/>
              </w:rPr>
            </w:pPr>
            <w:r w:rsidRPr="00040CDC">
              <w:rPr>
                <w:rFonts w:ascii="Verdana" w:hAnsi="Verdana"/>
                <w:b/>
                <w:bCs/>
                <w:sz w:val="20"/>
                <w:szCs w:val="20"/>
                <w:lang w:val="en-US"/>
              </w:rPr>
              <w:t>27</w:t>
            </w:r>
            <w:r w:rsidRPr="00040CDC">
              <w:rPr>
                <w:rFonts w:ascii="Verdana" w:hAnsi="Verdana"/>
                <w:b/>
                <w:bCs/>
                <w:sz w:val="20"/>
                <w:szCs w:val="20"/>
              </w:rPr>
              <w:t>-</w:t>
            </w:r>
            <w:r w:rsidRPr="00040CDC">
              <w:rPr>
                <w:rFonts w:ascii="Verdana" w:hAnsi="Verdana"/>
                <w:b/>
                <w:bCs/>
                <w:sz w:val="20"/>
                <w:szCs w:val="20"/>
                <w:lang w:val="en-US"/>
              </w:rPr>
              <w:t>Jan</w:t>
            </w:r>
            <w:r w:rsidRPr="00040CDC">
              <w:rPr>
                <w:rFonts w:ascii="Verdana" w:hAnsi="Verdana"/>
                <w:b/>
                <w:bCs/>
                <w:sz w:val="20"/>
                <w:szCs w:val="20"/>
              </w:rPr>
              <w:t>-2</w:t>
            </w:r>
            <w:r w:rsidRPr="00040CDC">
              <w:rPr>
                <w:rFonts w:ascii="Verdana" w:hAnsi="Verdana"/>
                <w:b/>
                <w:bCs/>
                <w:sz w:val="20"/>
                <w:szCs w:val="20"/>
                <w:lang w:val="en-US"/>
              </w:rPr>
              <w:t>1</w:t>
            </w:r>
          </w:p>
        </w:tc>
        <w:tc>
          <w:tcPr>
            <w:tcW w:w="851" w:type="dxa"/>
          </w:tcPr>
          <w:p w14:paraId="4E51B534" w14:textId="77777777" w:rsidR="00E9108B" w:rsidRPr="00040CDC" w:rsidRDefault="00E9108B" w:rsidP="00F83C19">
            <w:pPr>
              <w:jc w:val="both"/>
              <w:rPr>
                <w:rFonts w:ascii="Verdana" w:hAnsi="Verdana"/>
                <w:b/>
                <w:bCs/>
                <w:sz w:val="20"/>
                <w:szCs w:val="20"/>
                <w:lang w:val="en-US"/>
              </w:rPr>
            </w:pPr>
            <w:r w:rsidRPr="00040CDC">
              <w:rPr>
                <w:rFonts w:ascii="Verdana" w:hAnsi="Verdana"/>
                <w:b/>
                <w:bCs/>
                <w:sz w:val="20"/>
                <w:szCs w:val="20"/>
              </w:rPr>
              <w:t>1</w:t>
            </w:r>
            <w:r w:rsidRPr="00040CDC">
              <w:rPr>
                <w:rFonts w:ascii="Verdana" w:hAnsi="Verdana"/>
                <w:b/>
                <w:bCs/>
                <w:sz w:val="20"/>
                <w:szCs w:val="20"/>
                <w:lang w:val="en-US"/>
              </w:rPr>
              <w:t>3</w:t>
            </w:r>
            <w:r w:rsidRPr="00040CDC">
              <w:rPr>
                <w:rFonts w:ascii="Verdana" w:hAnsi="Verdana"/>
                <w:b/>
                <w:bCs/>
                <w:sz w:val="20"/>
                <w:szCs w:val="20"/>
              </w:rPr>
              <w:t>-</w:t>
            </w:r>
            <w:r w:rsidRPr="00040CDC">
              <w:rPr>
                <w:rFonts w:ascii="Verdana" w:hAnsi="Verdana"/>
                <w:b/>
                <w:bCs/>
                <w:sz w:val="20"/>
                <w:szCs w:val="20"/>
                <w:lang w:val="en-US"/>
              </w:rPr>
              <w:t>April</w:t>
            </w:r>
            <w:r w:rsidRPr="00040CDC">
              <w:rPr>
                <w:rFonts w:ascii="Verdana" w:hAnsi="Verdana"/>
                <w:b/>
                <w:bCs/>
                <w:sz w:val="20"/>
                <w:szCs w:val="20"/>
              </w:rPr>
              <w:t>-2</w:t>
            </w:r>
            <w:r w:rsidRPr="00040CDC">
              <w:rPr>
                <w:rFonts w:ascii="Verdana" w:hAnsi="Verdana"/>
                <w:b/>
                <w:bCs/>
                <w:sz w:val="20"/>
                <w:szCs w:val="20"/>
                <w:lang w:val="en-US"/>
              </w:rPr>
              <w:t>1</w:t>
            </w:r>
          </w:p>
        </w:tc>
        <w:tc>
          <w:tcPr>
            <w:tcW w:w="708" w:type="dxa"/>
          </w:tcPr>
          <w:p w14:paraId="2FA173BE" w14:textId="77777777" w:rsidR="00E9108B" w:rsidRPr="00040CDC" w:rsidRDefault="00E9108B" w:rsidP="00F83C19">
            <w:pPr>
              <w:jc w:val="both"/>
              <w:rPr>
                <w:rFonts w:ascii="Verdana" w:hAnsi="Verdana"/>
                <w:b/>
                <w:bCs/>
                <w:sz w:val="20"/>
                <w:szCs w:val="20"/>
                <w:lang w:val="en-US"/>
              </w:rPr>
            </w:pPr>
            <w:r w:rsidRPr="00040CDC">
              <w:rPr>
                <w:rFonts w:ascii="Verdana" w:hAnsi="Verdana"/>
                <w:b/>
                <w:bCs/>
                <w:sz w:val="20"/>
                <w:szCs w:val="20"/>
              </w:rPr>
              <w:t>2-</w:t>
            </w:r>
            <w:r w:rsidRPr="00040CDC">
              <w:rPr>
                <w:rFonts w:ascii="Verdana" w:hAnsi="Verdana"/>
                <w:b/>
                <w:bCs/>
                <w:sz w:val="20"/>
                <w:szCs w:val="20"/>
                <w:lang w:val="en-US"/>
              </w:rPr>
              <w:t>July</w:t>
            </w:r>
            <w:r w:rsidRPr="00040CDC">
              <w:rPr>
                <w:rFonts w:ascii="Verdana" w:hAnsi="Verdana"/>
                <w:b/>
                <w:bCs/>
                <w:sz w:val="20"/>
                <w:szCs w:val="20"/>
              </w:rPr>
              <w:t>-2</w:t>
            </w:r>
            <w:r w:rsidRPr="00040CDC">
              <w:rPr>
                <w:rFonts w:ascii="Verdana" w:hAnsi="Verdana"/>
                <w:b/>
                <w:bCs/>
                <w:sz w:val="20"/>
                <w:szCs w:val="20"/>
                <w:lang w:val="en-US"/>
              </w:rPr>
              <w:t>1</w:t>
            </w:r>
          </w:p>
        </w:tc>
        <w:tc>
          <w:tcPr>
            <w:tcW w:w="851" w:type="dxa"/>
          </w:tcPr>
          <w:p w14:paraId="5FE2106B" w14:textId="77777777" w:rsidR="00E9108B" w:rsidRPr="00040CDC" w:rsidRDefault="00E9108B" w:rsidP="00F83C19">
            <w:pPr>
              <w:jc w:val="both"/>
              <w:rPr>
                <w:rFonts w:ascii="Verdana" w:hAnsi="Verdana"/>
                <w:b/>
                <w:bCs/>
                <w:sz w:val="20"/>
                <w:szCs w:val="20"/>
                <w:lang w:val="en-US"/>
              </w:rPr>
            </w:pPr>
            <w:r w:rsidRPr="00040CDC">
              <w:rPr>
                <w:rFonts w:ascii="Verdana" w:hAnsi="Verdana"/>
                <w:b/>
                <w:bCs/>
                <w:sz w:val="20"/>
                <w:szCs w:val="20"/>
              </w:rPr>
              <w:t>2</w:t>
            </w:r>
            <w:r w:rsidRPr="00040CDC">
              <w:rPr>
                <w:rFonts w:ascii="Verdana" w:hAnsi="Verdana"/>
                <w:b/>
                <w:bCs/>
                <w:sz w:val="20"/>
                <w:szCs w:val="20"/>
                <w:lang w:val="en-US"/>
              </w:rPr>
              <w:t>8</w:t>
            </w:r>
            <w:r w:rsidRPr="00040CDC">
              <w:rPr>
                <w:rFonts w:ascii="Verdana" w:hAnsi="Verdana"/>
                <w:b/>
                <w:bCs/>
                <w:sz w:val="20"/>
                <w:szCs w:val="20"/>
              </w:rPr>
              <w:t>-</w:t>
            </w:r>
            <w:r w:rsidRPr="00040CDC">
              <w:rPr>
                <w:rFonts w:ascii="Verdana" w:hAnsi="Verdana"/>
                <w:b/>
                <w:bCs/>
                <w:sz w:val="20"/>
                <w:szCs w:val="20"/>
                <w:lang w:val="en-US"/>
              </w:rPr>
              <w:t>Sept</w:t>
            </w:r>
            <w:r w:rsidRPr="00040CDC">
              <w:rPr>
                <w:rFonts w:ascii="Verdana" w:hAnsi="Verdana"/>
                <w:b/>
                <w:bCs/>
                <w:sz w:val="20"/>
                <w:szCs w:val="20"/>
              </w:rPr>
              <w:t>-2</w:t>
            </w:r>
            <w:r w:rsidRPr="00040CDC">
              <w:rPr>
                <w:rFonts w:ascii="Verdana" w:hAnsi="Verdana"/>
                <w:b/>
                <w:bCs/>
                <w:sz w:val="20"/>
                <w:szCs w:val="20"/>
                <w:lang w:val="en-US"/>
              </w:rPr>
              <w:t>1</w:t>
            </w:r>
          </w:p>
        </w:tc>
        <w:tc>
          <w:tcPr>
            <w:tcW w:w="850" w:type="dxa"/>
          </w:tcPr>
          <w:p w14:paraId="7E9CD540" w14:textId="77777777" w:rsidR="00E9108B" w:rsidRPr="00040CDC" w:rsidRDefault="00E9108B" w:rsidP="00F83C19">
            <w:pPr>
              <w:jc w:val="both"/>
              <w:rPr>
                <w:rFonts w:ascii="Verdana" w:hAnsi="Verdana"/>
                <w:b/>
                <w:bCs/>
                <w:sz w:val="20"/>
                <w:szCs w:val="20"/>
                <w:lang w:val="en-US"/>
              </w:rPr>
            </w:pPr>
            <w:r w:rsidRPr="00040CDC">
              <w:rPr>
                <w:rFonts w:ascii="Verdana" w:hAnsi="Verdana"/>
                <w:b/>
                <w:bCs/>
                <w:sz w:val="20"/>
                <w:szCs w:val="20"/>
              </w:rPr>
              <w:t>3</w:t>
            </w:r>
            <w:r w:rsidRPr="00040CDC">
              <w:rPr>
                <w:rFonts w:ascii="Verdana" w:hAnsi="Verdana"/>
                <w:b/>
                <w:bCs/>
                <w:sz w:val="20"/>
                <w:szCs w:val="20"/>
                <w:lang w:val="en-US"/>
              </w:rPr>
              <w:t>0</w:t>
            </w:r>
            <w:r w:rsidRPr="00040CDC">
              <w:rPr>
                <w:rFonts w:ascii="Verdana" w:hAnsi="Verdana"/>
                <w:b/>
                <w:bCs/>
                <w:sz w:val="20"/>
                <w:szCs w:val="20"/>
              </w:rPr>
              <w:t>-</w:t>
            </w:r>
            <w:r w:rsidRPr="00040CDC">
              <w:rPr>
                <w:rFonts w:ascii="Verdana" w:hAnsi="Verdana"/>
                <w:b/>
                <w:bCs/>
                <w:sz w:val="20"/>
                <w:szCs w:val="20"/>
                <w:lang w:val="en-US"/>
              </w:rPr>
              <w:t>Nov</w:t>
            </w:r>
            <w:r w:rsidRPr="00040CDC">
              <w:rPr>
                <w:rFonts w:ascii="Verdana" w:hAnsi="Verdana"/>
                <w:b/>
                <w:bCs/>
                <w:sz w:val="20"/>
                <w:szCs w:val="20"/>
              </w:rPr>
              <w:t>-2</w:t>
            </w:r>
            <w:r w:rsidRPr="00040CDC">
              <w:rPr>
                <w:rFonts w:ascii="Verdana" w:hAnsi="Verdana"/>
                <w:b/>
                <w:bCs/>
                <w:sz w:val="20"/>
                <w:szCs w:val="20"/>
                <w:lang w:val="en-US"/>
              </w:rPr>
              <w:t>1</w:t>
            </w:r>
          </w:p>
        </w:tc>
        <w:tc>
          <w:tcPr>
            <w:tcW w:w="1560" w:type="dxa"/>
          </w:tcPr>
          <w:p w14:paraId="61ADE62B" w14:textId="77777777" w:rsidR="00E9108B" w:rsidRPr="00040CDC" w:rsidRDefault="00E9108B" w:rsidP="00F83C19">
            <w:pPr>
              <w:jc w:val="both"/>
              <w:rPr>
                <w:rFonts w:ascii="Verdana" w:hAnsi="Verdana"/>
                <w:b/>
                <w:bCs/>
                <w:sz w:val="20"/>
                <w:szCs w:val="20"/>
              </w:rPr>
            </w:pPr>
            <w:r w:rsidRPr="00040CDC">
              <w:rPr>
                <w:rFonts w:ascii="Verdana" w:hAnsi="Verdana"/>
                <w:b/>
                <w:bCs/>
                <w:sz w:val="20"/>
                <w:szCs w:val="20"/>
              </w:rPr>
              <w:t>Total Attendance</w:t>
            </w:r>
          </w:p>
        </w:tc>
      </w:tr>
      <w:tr w:rsidR="00E9108B" w:rsidRPr="00040CDC" w14:paraId="36DB89C3" w14:textId="77777777" w:rsidTr="00F83C19">
        <w:tc>
          <w:tcPr>
            <w:tcW w:w="2410" w:type="dxa"/>
          </w:tcPr>
          <w:p w14:paraId="7F4C367F" w14:textId="77777777" w:rsidR="00E9108B" w:rsidRPr="00040CDC" w:rsidRDefault="00E9108B" w:rsidP="00F83C19">
            <w:pPr>
              <w:jc w:val="both"/>
              <w:rPr>
                <w:rFonts w:ascii="Verdana" w:hAnsi="Verdana"/>
                <w:sz w:val="20"/>
                <w:szCs w:val="20"/>
              </w:rPr>
            </w:pPr>
            <w:r w:rsidRPr="00040CDC">
              <w:rPr>
                <w:rFonts w:ascii="Verdana" w:hAnsi="Verdana"/>
                <w:sz w:val="20"/>
                <w:szCs w:val="20"/>
              </w:rPr>
              <w:t>Mr. Tony Uponi</w:t>
            </w:r>
          </w:p>
        </w:tc>
        <w:tc>
          <w:tcPr>
            <w:tcW w:w="850" w:type="dxa"/>
          </w:tcPr>
          <w:p w14:paraId="29D3AE48" w14:textId="77777777" w:rsidR="00E9108B" w:rsidRPr="00040CDC" w:rsidRDefault="00E9108B" w:rsidP="00F83C19">
            <w:pPr>
              <w:jc w:val="both"/>
              <w:rPr>
                <w:rFonts w:ascii="Verdana" w:hAnsi="Verdana"/>
                <w:sz w:val="20"/>
                <w:szCs w:val="20"/>
              </w:rPr>
            </w:pPr>
            <w:r w:rsidRPr="00040CDC">
              <w:rPr>
                <w:rFonts w:ascii="Verdana" w:hAnsi="Verdana"/>
                <w:sz w:val="20"/>
                <w:szCs w:val="20"/>
              </w:rPr>
              <w:t>P</w:t>
            </w:r>
          </w:p>
        </w:tc>
        <w:tc>
          <w:tcPr>
            <w:tcW w:w="851" w:type="dxa"/>
          </w:tcPr>
          <w:p w14:paraId="38D1DBA5" w14:textId="77777777" w:rsidR="00E9108B" w:rsidRPr="00040CDC" w:rsidRDefault="00E9108B" w:rsidP="00F83C19">
            <w:pPr>
              <w:jc w:val="both"/>
              <w:rPr>
                <w:rFonts w:ascii="Verdana" w:hAnsi="Verdana"/>
                <w:sz w:val="20"/>
                <w:szCs w:val="20"/>
              </w:rPr>
            </w:pPr>
            <w:r w:rsidRPr="00040CDC">
              <w:rPr>
                <w:rFonts w:ascii="Verdana" w:hAnsi="Verdana"/>
                <w:sz w:val="20"/>
                <w:szCs w:val="20"/>
              </w:rPr>
              <w:t>P</w:t>
            </w:r>
          </w:p>
        </w:tc>
        <w:tc>
          <w:tcPr>
            <w:tcW w:w="708" w:type="dxa"/>
          </w:tcPr>
          <w:p w14:paraId="65E41A76" w14:textId="77777777" w:rsidR="00E9108B" w:rsidRPr="00040CDC" w:rsidRDefault="00E9108B" w:rsidP="00F83C19">
            <w:pPr>
              <w:jc w:val="both"/>
              <w:rPr>
                <w:rFonts w:ascii="Verdana" w:hAnsi="Verdana"/>
                <w:sz w:val="20"/>
                <w:szCs w:val="20"/>
              </w:rPr>
            </w:pPr>
            <w:r w:rsidRPr="00040CDC">
              <w:rPr>
                <w:rFonts w:ascii="Verdana" w:hAnsi="Verdana"/>
                <w:sz w:val="20"/>
                <w:szCs w:val="20"/>
              </w:rPr>
              <w:t>P</w:t>
            </w:r>
          </w:p>
        </w:tc>
        <w:tc>
          <w:tcPr>
            <w:tcW w:w="851" w:type="dxa"/>
          </w:tcPr>
          <w:p w14:paraId="7AD812AE" w14:textId="77777777" w:rsidR="00E9108B" w:rsidRPr="00040CDC" w:rsidRDefault="00E9108B" w:rsidP="00F83C19">
            <w:pPr>
              <w:jc w:val="both"/>
              <w:rPr>
                <w:rFonts w:ascii="Verdana" w:hAnsi="Verdana"/>
                <w:sz w:val="20"/>
                <w:szCs w:val="20"/>
              </w:rPr>
            </w:pPr>
            <w:r w:rsidRPr="00040CDC">
              <w:rPr>
                <w:rFonts w:ascii="Verdana" w:hAnsi="Verdana"/>
                <w:sz w:val="20"/>
                <w:szCs w:val="20"/>
              </w:rPr>
              <w:t>P</w:t>
            </w:r>
          </w:p>
        </w:tc>
        <w:tc>
          <w:tcPr>
            <w:tcW w:w="850" w:type="dxa"/>
          </w:tcPr>
          <w:p w14:paraId="4E519A0A" w14:textId="77777777" w:rsidR="00E9108B" w:rsidRPr="00040CDC" w:rsidRDefault="00E9108B" w:rsidP="00F83C19">
            <w:pPr>
              <w:jc w:val="both"/>
              <w:rPr>
                <w:rFonts w:ascii="Verdana" w:hAnsi="Verdana"/>
                <w:sz w:val="20"/>
                <w:szCs w:val="20"/>
              </w:rPr>
            </w:pPr>
            <w:r w:rsidRPr="00040CDC">
              <w:rPr>
                <w:rFonts w:ascii="Verdana" w:hAnsi="Verdana"/>
                <w:sz w:val="20"/>
                <w:szCs w:val="20"/>
              </w:rPr>
              <w:t>P</w:t>
            </w:r>
          </w:p>
        </w:tc>
        <w:tc>
          <w:tcPr>
            <w:tcW w:w="1560" w:type="dxa"/>
          </w:tcPr>
          <w:p w14:paraId="2B8F6327" w14:textId="77777777" w:rsidR="00E9108B" w:rsidRPr="00040CDC" w:rsidRDefault="00E9108B" w:rsidP="00F83C19">
            <w:pPr>
              <w:jc w:val="both"/>
              <w:rPr>
                <w:rFonts w:ascii="Verdana" w:hAnsi="Verdana"/>
                <w:sz w:val="20"/>
                <w:szCs w:val="20"/>
              </w:rPr>
            </w:pPr>
            <w:r w:rsidRPr="00040CDC">
              <w:rPr>
                <w:rFonts w:ascii="Verdana" w:hAnsi="Verdana"/>
                <w:sz w:val="20"/>
                <w:szCs w:val="20"/>
              </w:rPr>
              <w:t>5</w:t>
            </w:r>
          </w:p>
        </w:tc>
      </w:tr>
      <w:tr w:rsidR="00E9108B" w:rsidRPr="00040CDC" w14:paraId="15296CFE" w14:textId="77777777" w:rsidTr="00F83C19">
        <w:tc>
          <w:tcPr>
            <w:tcW w:w="2410" w:type="dxa"/>
          </w:tcPr>
          <w:p w14:paraId="1F40D954" w14:textId="2C79636E" w:rsidR="00E9108B" w:rsidRPr="00040CDC" w:rsidRDefault="00E9108B" w:rsidP="00F83C19">
            <w:pPr>
              <w:jc w:val="both"/>
              <w:rPr>
                <w:rFonts w:ascii="Verdana" w:hAnsi="Verdana"/>
                <w:sz w:val="20"/>
                <w:szCs w:val="20"/>
              </w:rPr>
            </w:pPr>
            <w:r w:rsidRPr="00040CDC">
              <w:rPr>
                <w:rFonts w:ascii="Verdana" w:hAnsi="Verdana"/>
                <w:sz w:val="20"/>
                <w:szCs w:val="20"/>
              </w:rPr>
              <w:t>Mrs. Vivienne Bamgboye</w:t>
            </w:r>
          </w:p>
        </w:tc>
        <w:tc>
          <w:tcPr>
            <w:tcW w:w="850" w:type="dxa"/>
          </w:tcPr>
          <w:p w14:paraId="15DE3D0A" w14:textId="77777777" w:rsidR="00E9108B" w:rsidRPr="00040CDC" w:rsidRDefault="00E9108B" w:rsidP="00F83C19">
            <w:pPr>
              <w:jc w:val="both"/>
              <w:rPr>
                <w:rFonts w:ascii="Verdana" w:hAnsi="Verdana"/>
                <w:sz w:val="20"/>
                <w:szCs w:val="20"/>
                <w:lang w:val="en-US"/>
              </w:rPr>
            </w:pPr>
            <w:r w:rsidRPr="00040CDC">
              <w:rPr>
                <w:rFonts w:ascii="Verdana" w:hAnsi="Verdana"/>
                <w:sz w:val="20"/>
                <w:szCs w:val="20"/>
                <w:lang w:val="en-US"/>
              </w:rPr>
              <w:t>P</w:t>
            </w:r>
          </w:p>
        </w:tc>
        <w:tc>
          <w:tcPr>
            <w:tcW w:w="851" w:type="dxa"/>
          </w:tcPr>
          <w:p w14:paraId="09D87417" w14:textId="77777777" w:rsidR="00E9108B" w:rsidRPr="00040CDC" w:rsidRDefault="00E9108B" w:rsidP="00F83C19">
            <w:pPr>
              <w:jc w:val="both"/>
              <w:rPr>
                <w:rFonts w:ascii="Verdana" w:hAnsi="Verdana"/>
                <w:sz w:val="20"/>
                <w:szCs w:val="20"/>
                <w:lang w:val="en-US"/>
              </w:rPr>
            </w:pPr>
            <w:r w:rsidRPr="00040CDC">
              <w:rPr>
                <w:rFonts w:ascii="Verdana" w:hAnsi="Verdana"/>
                <w:sz w:val="20"/>
                <w:szCs w:val="20"/>
                <w:lang w:val="en-US"/>
              </w:rPr>
              <w:t>P</w:t>
            </w:r>
          </w:p>
        </w:tc>
        <w:tc>
          <w:tcPr>
            <w:tcW w:w="708" w:type="dxa"/>
          </w:tcPr>
          <w:p w14:paraId="4FEA4675" w14:textId="77777777" w:rsidR="00E9108B" w:rsidRPr="00040CDC" w:rsidRDefault="00E9108B" w:rsidP="00F83C19">
            <w:pPr>
              <w:jc w:val="both"/>
              <w:rPr>
                <w:rFonts w:ascii="Verdana" w:hAnsi="Verdana"/>
                <w:sz w:val="20"/>
                <w:szCs w:val="20"/>
                <w:lang w:val="en-US"/>
              </w:rPr>
            </w:pPr>
            <w:r w:rsidRPr="00040CDC">
              <w:rPr>
                <w:rFonts w:ascii="Verdana" w:hAnsi="Verdana"/>
                <w:sz w:val="20"/>
                <w:szCs w:val="20"/>
                <w:lang w:val="en-US"/>
              </w:rPr>
              <w:t>P</w:t>
            </w:r>
          </w:p>
        </w:tc>
        <w:tc>
          <w:tcPr>
            <w:tcW w:w="851" w:type="dxa"/>
          </w:tcPr>
          <w:p w14:paraId="699DE7DE" w14:textId="77777777" w:rsidR="00E9108B" w:rsidRPr="00040CDC" w:rsidRDefault="00E9108B" w:rsidP="00F83C19">
            <w:pPr>
              <w:jc w:val="both"/>
              <w:rPr>
                <w:rFonts w:ascii="Verdana" w:hAnsi="Verdana"/>
                <w:sz w:val="20"/>
                <w:szCs w:val="20"/>
                <w:lang w:val="en-US"/>
              </w:rPr>
            </w:pPr>
            <w:r w:rsidRPr="00040CDC">
              <w:rPr>
                <w:rFonts w:ascii="Verdana" w:hAnsi="Verdana"/>
                <w:sz w:val="20"/>
                <w:szCs w:val="20"/>
                <w:lang w:val="en-US"/>
              </w:rPr>
              <w:t>P</w:t>
            </w:r>
          </w:p>
        </w:tc>
        <w:tc>
          <w:tcPr>
            <w:tcW w:w="850" w:type="dxa"/>
          </w:tcPr>
          <w:p w14:paraId="69D52908" w14:textId="77777777" w:rsidR="00E9108B" w:rsidRPr="00040CDC" w:rsidRDefault="00E9108B" w:rsidP="00F83C19">
            <w:pPr>
              <w:jc w:val="both"/>
              <w:rPr>
                <w:rFonts w:ascii="Verdana" w:hAnsi="Verdana"/>
                <w:sz w:val="20"/>
                <w:szCs w:val="20"/>
                <w:lang w:val="en-US"/>
              </w:rPr>
            </w:pPr>
            <w:r w:rsidRPr="00040CDC">
              <w:rPr>
                <w:rFonts w:ascii="Verdana" w:hAnsi="Verdana"/>
                <w:sz w:val="20"/>
                <w:szCs w:val="20"/>
                <w:lang w:val="en-US"/>
              </w:rPr>
              <w:t>P</w:t>
            </w:r>
          </w:p>
        </w:tc>
        <w:tc>
          <w:tcPr>
            <w:tcW w:w="1560" w:type="dxa"/>
          </w:tcPr>
          <w:p w14:paraId="3193FBA3" w14:textId="77777777" w:rsidR="00E9108B" w:rsidRPr="00040CDC" w:rsidRDefault="00E9108B" w:rsidP="00F83C19">
            <w:pPr>
              <w:jc w:val="both"/>
              <w:rPr>
                <w:rFonts w:ascii="Verdana" w:hAnsi="Verdana"/>
                <w:sz w:val="20"/>
                <w:szCs w:val="20"/>
                <w:lang w:val="en-US"/>
              </w:rPr>
            </w:pPr>
            <w:r w:rsidRPr="00040CDC">
              <w:rPr>
                <w:rFonts w:ascii="Verdana" w:hAnsi="Verdana"/>
                <w:sz w:val="20"/>
                <w:szCs w:val="20"/>
                <w:lang w:val="en-US"/>
              </w:rPr>
              <w:t>5</w:t>
            </w:r>
          </w:p>
        </w:tc>
      </w:tr>
      <w:tr w:rsidR="00E9108B" w:rsidRPr="00040CDC" w14:paraId="71AF35B0" w14:textId="77777777" w:rsidTr="00F83C19">
        <w:tc>
          <w:tcPr>
            <w:tcW w:w="2410" w:type="dxa"/>
          </w:tcPr>
          <w:p w14:paraId="7146F867" w14:textId="7EAAD39E" w:rsidR="00E9108B" w:rsidRPr="00040CDC" w:rsidRDefault="0040387B" w:rsidP="00F83C19">
            <w:pPr>
              <w:jc w:val="both"/>
              <w:rPr>
                <w:rFonts w:ascii="Verdana" w:hAnsi="Verdana"/>
                <w:sz w:val="20"/>
                <w:szCs w:val="20"/>
                <w:lang w:val="en-US"/>
              </w:rPr>
            </w:pPr>
            <w:r>
              <w:rPr>
                <w:rFonts w:ascii="Verdana" w:hAnsi="Verdana"/>
                <w:sz w:val="20"/>
                <w:szCs w:val="20"/>
                <w:lang w:val="en-GB"/>
              </w:rPr>
              <w:t>*</w:t>
            </w:r>
            <w:r w:rsidR="00E9108B" w:rsidRPr="00040CDC">
              <w:rPr>
                <w:rFonts w:ascii="Verdana" w:hAnsi="Verdana"/>
                <w:sz w:val="20"/>
                <w:szCs w:val="20"/>
              </w:rPr>
              <w:t>Mr. B</w:t>
            </w:r>
            <w:proofErr w:type="spellStart"/>
            <w:r w:rsidR="00E9108B" w:rsidRPr="00040CDC">
              <w:rPr>
                <w:rFonts w:ascii="Verdana" w:hAnsi="Verdana"/>
                <w:sz w:val="20"/>
                <w:szCs w:val="20"/>
                <w:lang w:val="en-US"/>
              </w:rPr>
              <w:t>ayo</w:t>
            </w:r>
            <w:proofErr w:type="spellEnd"/>
            <w:r w:rsidR="00E9108B" w:rsidRPr="00040CDC">
              <w:rPr>
                <w:rFonts w:ascii="Verdana" w:hAnsi="Verdana"/>
                <w:sz w:val="20"/>
                <w:szCs w:val="20"/>
                <w:lang w:val="en-US"/>
              </w:rPr>
              <w:t xml:space="preserve"> Rotimi</w:t>
            </w:r>
          </w:p>
        </w:tc>
        <w:tc>
          <w:tcPr>
            <w:tcW w:w="850" w:type="dxa"/>
          </w:tcPr>
          <w:p w14:paraId="4AB48718" w14:textId="77777777" w:rsidR="00E9108B" w:rsidRPr="00040CDC" w:rsidRDefault="00E9108B" w:rsidP="00F83C19">
            <w:pPr>
              <w:jc w:val="both"/>
              <w:rPr>
                <w:rFonts w:ascii="Verdana" w:hAnsi="Verdana"/>
                <w:sz w:val="20"/>
                <w:szCs w:val="20"/>
                <w:lang w:val="en-US"/>
              </w:rPr>
            </w:pPr>
            <w:r w:rsidRPr="00040CDC">
              <w:rPr>
                <w:rFonts w:ascii="Verdana" w:hAnsi="Verdana"/>
                <w:sz w:val="20"/>
                <w:szCs w:val="20"/>
                <w:lang w:val="en-US"/>
              </w:rPr>
              <w:t>N/A</w:t>
            </w:r>
          </w:p>
        </w:tc>
        <w:tc>
          <w:tcPr>
            <w:tcW w:w="851" w:type="dxa"/>
          </w:tcPr>
          <w:p w14:paraId="0AAF9158" w14:textId="77777777" w:rsidR="00E9108B" w:rsidRPr="00040CDC" w:rsidRDefault="00E9108B" w:rsidP="00F83C19">
            <w:pPr>
              <w:jc w:val="both"/>
              <w:rPr>
                <w:rFonts w:ascii="Verdana" w:hAnsi="Verdana"/>
                <w:sz w:val="20"/>
                <w:szCs w:val="20"/>
                <w:lang w:val="en-US"/>
              </w:rPr>
            </w:pPr>
            <w:r w:rsidRPr="00040CDC">
              <w:rPr>
                <w:rFonts w:ascii="Verdana" w:hAnsi="Verdana"/>
                <w:sz w:val="20"/>
                <w:szCs w:val="20"/>
                <w:lang w:val="en-US"/>
              </w:rPr>
              <w:t>X</w:t>
            </w:r>
          </w:p>
        </w:tc>
        <w:tc>
          <w:tcPr>
            <w:tcW w:w="708" w:type="dxa"/>
          </w:tcPr>
          <w:p w14:paraId="0C67867C" w14:textId="77777777" w:rsidR="00E9108B" w:rsidRPr="00040CDC" w:rsidRDefault="00E9108B" w:rsidP="00F83C19">
            <w:pPr>
              <w:jc w:val="both"/>
              <w:rPr>
                <w:rFonts w:ascii="Verdana" w:hAnsi="Verdana"/>
                <w:sz w:val="20"/>
                <w:szCs w:val="20"/>
              </w:rPr>
            </w:pPr>
            <w:r w:rsidRPr="00040CDC">
              <w:rPr>
                <w:rFonts w:ascii="Verdana" w:hAnsi="Verdana"/>
                <w:sz w:val="20"/>
                <w:szCs w:val="20"/>
              </w:rPr>
              <w:t>P</w:t>
            </w:r>
          </w:p>
        </w:tc>
        <w:tc>
          <w:tcPr>
            <w:tcW w:w="851" w:type="dxa"/>
          </w:tcPr>
          <w:p w14:paraId="7A9EE848" w14:textId="77777777" w:rsidR="00E9108B" w:rsidRPr="00040CDC" w:rsidRDefault="00E9108B" w:rsidP="00F83C19">
            <w:pPr>
              <w:jc w:val="both"/>
              <w:rPr>
                <w:rFonts w:ascii="Verdana" w:hAnsi="Verdana"/>
                <w:sz w:val="20"/>
                <w:szCs w:val="20"/>
              </w:rPr>
            </w:pPr>
            <w:r w:rsidRPr="00040CDC">
              <w:rPr>
                <w:rFonts w:ascii="Verdana" w:hAnsi="Verdana"/>
                <w:sz w:val="20"/>
                <w:szCs w:val="20"/>
              </w:rPr>
              <w:t>P</w:t>
            </w:r>
          </w:p>
        </w:tc>
        <w:tc>
          <w:tcPr>
            <w:tcW w:w="850" w:type="dxa"/>
          </w:tcPr>
          <w:p w14:paraId="3D421CED" w14:textId="77777777" w:rsidR="00E9108B" w:rsidRPr="00040CDC" w:rsidRDefault="00E9108B" w:rsidP="00F83C19">
            <w:pPr>
              <w:jc w:val="both"/>
              <w:rPr>
                <w:rFonts w:ascii="Verdana" w:hAnsi="Verdana"/>
                <w:sz w:val="20"/>
                <w:szCs w:val="20"/>
              </w:rPr>
            </w:pPr>
            <w:r w:rsidRPr="00040CDC">
              <w:rPr>
                <w:rFonts w:ascii="Verdana" w:hAnsi="Verdana"/>
                <w:sz w:val="20"/>
                <w:szCs w:val="20"/>
              </w:rPr>
              <w:t>P</w:t>
            </w:r>
          </w:p>
        </w:tc>
        <w:tc>
          <w:tcPr>
            <w:tcW w:w="1560" w:type="dxa"/>
          </w:tcPr>
          <w:p w14:paraId="2C5C72DC" w14:textId="77777777" w:rsidR="00E9108B" w:rsidRPr="00040CDC" w:rsidRDefault="00E9108B" w:rsidP="00F83C19">
            <w:pPr>
              <w:jc w:val="both"/>
              <w:rPr>
                <w:rFonts w:ascii="Verdana" w:hAnsi="Verdana"/>
                <w:sz w:val="20"/>
                <w:szCs w:val="20"/>
                <w:lang w:val="en-US"/>
              </w:rPr>
            </w:pPr>
            <w:r w:rsidRPr="00040CDC">
              <w:rPr>
                <w:rFonts w:ascii="Verdana" w:hAnsi="Verdana"/>
                <w:sz w:val="20"/>
                <w:szCs w:val="20"/>
              </w:rPr>
              <w:t>5</w:t>
            </w:r>
          </w:p>
        </w:tc>
      </w:tr>
    </w:tbl>
    <w:p w14:paraId="01D36D3F" w14:textId="661C3BAB" w:rsidR="0018212E" w:rsidRPr="00040CDC" w:rsidRDefault="0018212E" w:rsidP="00E84991">
      <w:pPr>
        <w:pStyle w:val="Default"/>
        <w:spacing w:after="54"/>
        <w:rPr>
          <w:sz w:val="20"/>
          <w:szCs w:val="20"/>
        </w:rPr>
      </w:pPr>
    </w:p>
    <w:p w14:paraId="6429F300" w14:textId="5A1F4668" w:rsidR="00AA71CA" w:rsidRPr="00040CDC" w:rsidRDefault="0040387B" w:rsidP="00040CDC">
      <w:pPr>
        <w:jc w:val="both"/>
        <w:rPr>
          <w:rFonts w:ascii="Verdana" w:hAnsi="Verdana"/>
          <w:sz w:val="20"/>
          <w:szCs w:val="20"/>
          <w:lang w:val="en-US"/>
        </w:rPr>
      </w:pPr>
      <w:r>
        <w:rPr>
          <w:rFonts w:ascii="Verdana" w:hAnsi="Verdana"/>
          <w:sz w:val="20"/>
          <w:szCs w:val="20"/>
          <w:lang w:val="en-GB"/>
        </w:rPr>
        <w:t>*</w:t>
      </w:r>
      <w:r w:rsidR="00AA71CA" w:rsidRPr="00040CDC">
        <w:rPr>
          <w:rFonts w:ascii="Verdana" w:hAnsi="Verdana"/>
          <w:sz w:val="20"/>
          <w:szCs w:val="20"/>
          <w:lang w:val="en-US"/>
        </w:rPr>
        <w:t>The Managing Director was appointed on the 26</w:t>
      </w:r>
      <w:r w:rsidR="00AA71CA" w:rsidRPr="00040CDC">
        <w:rPr>
          <w:rFonts w:ascii="Verdana" w:hAnsi="Verdana"/>
          <w:sz w:val="20"/>
          <w:szCs w:val="20"/>
          <w:vertAlign w:val="superscript"/>
          <w:lang w:val="en-US"/>
        </w:rPr>
        <w:t>th</w:t>
      </w:r>
      <w:r w:rsidR="00AA71CA" w:rsidRPr="00040CDC">
        <w:rPr>
          <w:rFonts w:ascii="Verdana" w:hAnsi="Verdana"/>
          <w:sz w:val="20"/>
          <w:szCs w:val="20"/>
          <w:lang w:val="en-US"/>
        </w:rPr>
        <w:t xml:space="preserve"> </w:t>
      </w:r>
      <w:r w:rsidR="00C23AAB">
        <w:rPr>
          <w:rFonts w:ascii="Verdana" w:hAnsi="Verdana"/>
          <w:sz w:val="20"/>
          <w:szCs w:val="20"/>
          <w:lang w:val="en-US"/>
        </w:rPr>
        <w:t xml:space="preserve">of </w:t>
      </w:r>
      <w:r w:rsidR="00AA71CA" w:rsidRPr="00040CDC">
        <w:rPr>
          <w:rFonts w:ascii="Verdana" w:hAnsi="Verdana"/>
          <w:sz w:val="20"/>
          <w:szCs w:val="20"/>
          <w:lang w:val="en-US"/>
        </w:rPr>
        <w:t>February 2021.</w:t>
      </w:r>
    </w:p>
    <w:p w14:paraId="52CB4252" w14:textId="50BE89B9" w:rsidR="00E501C5" w:rsidRPr="00040CDC" w:rsidRDefault="009D0BA6" w:rsidP="00E84991">
      <w:pPr>
        <w:pStyle w:val="Default"/>
        <w:spacing w:after="54"/>
        <w:rPr>
          <w:b/>
          <w:bCs/>
          <w:sz w:val="20"/>
          <w:szCs w:val="20"/>
          <w:lang w:val="en-GB"/>
        </w:rPr>
      </w:pPr>
      <w:r w:rsidRPr="00040CDC">
        <w:rPr>
          <w:b/>
          <w:bCs/>
          <w:sz w:val="20"/>
          <w:szCs w:val="20"/>
          <w:lang w:val="en-GB"/>
        </w:rPr>
        <w:t xml:space="preserve">PROFFESSIONAL </w:t>
      </w:r>
      <w:r w:rsidR="00E501C5" w:rsidRPr="00040CDC">
        <w:rPr>
          <w:b/>
          <w:bCs/>
          <w:sz w:val="20"/>
          <w:szCs w:val="20"/>
          <w:lang w:val="en-GB"/>
        </w:rPr>
        <w:t>INDEPENDENT ADVICE</w:t>
      </w:r>
    </w:p>
    <w:p w14:paraId="7A226830" w14:textId="5FB89BB0" w:rsidR="00E501C5" w:rsidRPr="00040CDC" w:rsidRDefault="00E501C5" w:rsidP="00E501C5">
      <w:pPr>
        <w:pStyle w:val="Default"/>
        <w:spacing w:after="54"/>
        <w:jc w:val="both"/>
        <w:rPr>
          <w:sz w:val="20"/>
          <w:szCs w:val="20"/>
          <w:lang w:val="en-GB"/>
        </w:rPr>
      </w:pPr>
      <w:r w:rsidRPr="00040CDC">
        <w:rPr>
          <w:sz w:val="20"/>
          <w:szCs w:val="20"/>
        </w:rPr>
        <w:t>All Directors are aware that they may take independent professional advice at the expense of the Bank, in the furtherance of their duties. They all have access to the advice and services of the Company Secretary, who is responsible to the Board for ensuring that all governance matters are complied with and assists with professional development as required.</w:t>
      </w:r>
    </w:p>
    <w:p w14:paraId="21A60BE1" w14:textId="77777777" w:rsidR="00E501C5" w:rsidRPr="00040CDC" w:rsidRDefault="00E501C5" w:rsidP="00E84991">
      <w:pPr>
        <w:pStyle w:val="Default"/>
        <w:spacing w:after="54"/>
        <w:rPr>
          <w:sz w:val="20"/>
          <w:szCs w:val="20"/>
          <w:lang w:val="en-GB"/>
        </w:rPr>
      </w:pPr>
    </w:p>
    <w:p w14:paraId="2109C418" w14:textId="77777777" w:rsidR="00883716" w:rsidRPr="00040CDC" w:rsidRDefault="00883716" w:rsidP="00883716">
      <w:pPr>
        <w:autoSpaceDE w:val="0"/>
        <w:autoSpaceDN w:val="0"/>
        <w:adjustRightInd w:val="0"/>
        <w:spacing w:after="0" w:line="240" w:lineRule="auto"/>
        <w:jc w:val="both"/>
        <w:rPr>
          <w:rFonts w:ascii="Verdana" w:hAnsi="Verdana"/>
          <w:b/>
          <w:bCs/>
          <w:sz w:val="20"/>
          <w:szCs w:val="20"/>
        </w:rPr>
      </w:pPr>
      <w:r w:rsidRPr="00040CDC">
        <w:rPr>
          <w:rFonts w:ascii="Verdana" w:hAnsi="Verdana"/>
          <w:b/>
          <w:bCs/>
          <w:sz w:val="20"/>
          <w:szCs w:val="20"/>
        </w:rPr>
        <w:t xml:space="preserve">MANAGEMENT </w:t>
      </w:r>
    </w:p>
    <w:p w14:paraId="0A912BF6" w14:textId="30764DBD" w:rsidR="00BD1297" w:rsidRPr="00040CDC" w:rsidRDefault="006F7B02" w:rsidP="00883716">
      <w:pPr>
        <w:autoSpaceDE w:val="0"/>
        <w:autoSpaceDN w:val="0"/>
        <w:adjustRightInd w:val="0"/>
        <w:spacing w:after="0" w:line="240" w:lineRule="auto"/>
        <w:jc w:val="both"/>
        <w:rPr>
          <w:rFonts w:ascii="Verdana" w:hAnsi="Verdana"/>
          <w:sz w:val="20"/>
          <w:szCs w:val="20"/>
          <w:lang w:val="en-GB"/>
        </w:rPr>
      </w:pPr>
      <w:r w:rsidRPr="00040CDC">
        <w:rPr>
          <w:rFonts w:ascii="Verdana" w:hAnsi="Verdana"/>
          <w:sz w:val="20"/>
          <w:szCs w:val="20"/>
        </w:rPr>
        <w:t xml:space="preserve">The </w:t>
      </w:r>
      <w:r w:rsidRPr="00040CDC">
        <w:rPr>
          <w:rFonts w:ascii="Verdana" w:hAnsi="Verdana"/>
          <w:sz w:val="20"/>
          <w:szCs w:val="20"/>
          <w:lang w:val="en-GB"/>
        </w:rPr>
        <w:t>Executive M</w:t>
      </w:r>
      <w:r w:rsidRPr="00040CDC">
        <w:rPr>
          <w:rFonts w:ascii="Verdana" w:hAnsi="Verdana"/>
          <w:sz w:val="20"/>
          <w:szCs w:val="20"/>
        </w:rPr>
        <w:t xml:space="preserve">anagement is </w:t>
      </w:r>
      <w:r w:rsidRPr="00040CDC">
        <w:rPr>
          <w:rFonts w:ascii="Verdana" w:hAnsi="Verdana"/>
          <w:sz w:val="20"/>
          <w:szCs w:val="20"/>
          <w:lang w:val="en-GB"/>
        </w:rPr>
        <w:t xml:space="preserve">accountable to the </w:t>
      </w:r>
      <w:r w:rsidR="00B43BAE" w:rsidRPr="00040CDC">
        <w:rPr>
          <w:rFonts w:ascii="Verdana" w:hAnsi="Verdana"/>
          <w:sz w:val="20"/>
          <w:szCs w:val="20"/>
          <w:lang w:val="en-GB"/>
        </w:rPr>
        <w:t>Board and</w:t>
      </w:r>
      <w:r w:rsidRPr="00040CDC">
        <w:rPr>
          <w:rFonts w:ascii="Verdana" w:hAnsi="Verdana"/>
          <w:sz w:val="20"/>
          <w:szCs w:val="20"/>
          <w:lang w:val="en-GB"/>
        </w:rPr>
        <w:t xml:space="preserve"> is </w:t>
      </w:r>
      <w:r w:rsidRPr="00040CDC">
        <w:rPr>
          <w:rFonts w:ascii="Verdana" w:hAnsi="Verdana"/>
          <w:sz w:val="20"/>
          <w:szCs w:val="20"/>
        </w:rPr>
        <w:t>charged with the day-to-day running of the Bank</w:t>
      </w:r>
      <w:r w:rsidRPr="00040CDC">
        <w:rPr>
          <w:rFonts w:ascii="Verdana" w:hAnsi="Verdana"/>
          <w:sz w:val="20"/>
          <w:szCs w:val="20"/>
          <w:lang w:val="en-GB"/>
        </w:rPr>
        <w:t xml:space="preserve">, </w:t>
      </w:r>
      <w:r w:rsidR="00C23AAB" w:rsidRPr="00040CDC">
        <w:rPr>
          <w:rFonts w:ascii="Verdana" w:hAnsi="Verdana"/>
          <w:sz w:val="20"/>
          <w:szCs w:val="20"/>
          <w:lang w:val="en-GB"/>
        </w:rPr>
        <w:t>developing,</w:t>
      </w:r>
      <w:r w:rsidRPr="00040CDC">
        <w:rPr>
          <w:rFonts w:ascii="Verdana" w:hAnsi="Verdana"/>
          <w:sz w:val="20"/>
          <w:szCs w:val="20"/>
          <w:lang w:val="en-GB"/>
        </w:rPr>
        <w:t xml:space="preserve"> and implementing board approved strategies and policies. </w:t>
      </w:r>
      <w:r w:rsidR="00883716" w:rsidRPr="00040CDC">
        <w:rPr>
          <w:rFonts w:ascii="Verdana" w:hAnsi="Verdana"/>
          <w:sz w:val="20"/>
          <w:szCs w:val="20"/>
        </w:rPr>
        <w:t xml:space="preserve">It is headed by the Managing Director, who is also the Chief Executive Officer (CEO). He is supported by </w:t>
      </w:r>
      <w:r w:rsidR="00C85DA3" w:rsidRPr="00040CDC">
        <w:rPr>
          <w:rFonts w:ascii="Verdana" w:hAnsi="Verdana"/>
          <w:sz w:val="20"/>
          <w:szCs w:val="20"/>
          <w:lang w:val="en-GB"/>
        </w:rPr>
        <w:t>the</w:t>
      </w:r>
      <w:r w:rsidR="00883716" w:rsidRPr="00040CDC">
        <w:rPr>
          <w:rFonts w:ascii="Verdana" w:hAnsi="Verdana"/>
          <w:sz w:val="20"/>
          <w:szCs w:val="20"/>
        </w:rPr>
        <w:t xml:space="preserve"> Executive Director and heads of departments. In addition, the Bank makes use of standing committees in the performance of certain key functions whose processes cut across different departments. The standing committees are: </w:t>
      </w:r>
    </w:p>
    <w:p w14:paraId="0E133516" w14:textId="2E4D07AF" w:rsidR="007E05F2" w:rsidRPr="00040CDC" w:rsidRDefault="007E05F2" w:rsidP="00883716">
      <w:pPr>
        <w:autoSpaceDE w:val="0"/>
        <w:autoSpaceDN w:val="0"/>
        <w:adjustRightInd w:val="0"/>
        <w:spacing w:after="0" w:line="240" w:lineRule="auto"/>
        <w:jc w:val="both"/>
        <w:rPr>
          <w:rFonts w:ascii="Verdana" w:hAnsi="Verdana"/>
          <w:sz w:val="20"/>
          <w:szCs w:val="20"/>
          <w:lang w:val="en-GB"/>
        </w:rPr>
      </w:pPr>
    </w:p>
    <w:p w14:paraId="596DA603" w14:textId="77777777" w:rsidR="007E05F2" w:rsidRPr="00040CDC" w:rsidRDefault="007E05F2" w:rsidP="00463648">
      <w:pPr>
        <w:pStyle w:val="ListParagraph"/>
        <w:numPr>
          <w:ilvl w:val="0"/>
          <w:numId w:val="18"/>
        </w:numPr>
        <w:autoSpaceDE w:val="0"/>
        <w:autoSpaceDN w:val="0"/>
        <w:adjustRightInd w:val="0"/>
        <w:spacing w:after="0" w:line="240" w:lineRule="auto"/>
        <w:jc w:val="both"/>
        <w:rPr>
          <w:rFonts w:ascii="Verdana" w:hAnsi="Verdana"/>
          <w:sz w:val="20"/>
          <w:szCs w:val="20"/>
        </w:rPr>
      </w:pPr>
      <w:r w:rsidRPr="00040CDC">
        <w:rPr>
          <w:rFonts w:ascii="Verdana" w:hAnsi="Verdana"/>
          <w:sz w:val="20"/>
          <w:szCs w:val="20"/>
        </w:rPr>
        <w:t xml:space="preserve">Executive Management Committee </w:t>
      </w:r>
    </w:p>
    <w:p w14:paraId="466C4B86" w14:textId="639F2250" w:rsidR="007E05F2" w:rsidRPr="00040CDC" w:rsidRDefault="007E05F2" w:rsidP="00463648">
      <w:pPr>
        <w:pStyle w:val="ListParagraph"/>
        <w:numPr>
          <w:ilvl w:val="0"/>
          <w:numId w:val="18"/>
        </w:numPr>
        <w:autoSpaceDE w:val="0"/>
        <w:autoSpaceDN w:val="0"/>
        <w:adjustRightInd w:val="0"/>
        <w:spacing w:after="0" w:line="240" w:lineRule="auto"/>
        <w:jc w:val="both"/>
        <w:rPr>
          <w:rFonts w:ascii="Verdana" w:hAnsi="Verdana"/>
          <w:sz w:val="20"/>
          <w:szCs w:val="20"/>
        </w:rPr>
      </w:pPr>
      <w:r w:rsidRPr="00040CDC">
        <w:rPr>
          <w:rFonts w:ascii="Verdana" w:hAnsi="Verdana"/>
          <w:sz w:val="20"/>
          <w:szCs w:val="20"/>
        </w:rPr>
        <w:t xml:space="preserve">Asset and Liability Committee </w:t>
      </w:r>
    </w:p>
    <w:p w14:paraId="2A780C47" w14:textId="15A2FC6F" w:rsidR="007E05F2" w:rsidRPr="00040CDC" w:rsidRDefault="007E05F2" w:rsidP="00463648">
      <w:pPr>
        <w:pStyle w:val="ListParagraph"/>
        <w:numPr>
          <w:ilvl w:val="0"/>
          <w:numId w:val="18"/>
        </w:numPr>
        <w:autoSpaceDE w:val="0"/>
        <w:autoSpaceDN w:val="0"/>
        <w:adjustRightInd w:val="0"/>
        <w:spacing w:after="0" w:line="240" w:lineRule="auto"/>
        <w:jc w:val="both"/>
        <w:rPr>
          <w:rFonts w:ascii="Verdana" w:hAnsi="Verdana"/>
          <w:sz w:val="20"/>
          <w:szCs w:val="20"/>
        </w:rPr>
      </w:pPr>
      <w:r w:rsidRPr="00040CDC">
        <w:rPr>
          <w:rFonts w:ascii="Verdana" w:hAnsi="Verdana"/>
          <w:sz w:val="20"/>
          <w:szCs w:val="20"/>
          <w:lang w:val="en-GB"/>
        </w:rPr>
        <w:t xml:space="preserve">Risk </w:t>
      </w:r>
      <w:r w:rsidRPr="00040CDC">
        <w:rPr>
          <w:rFonts w:ascii="Verdana" w:hAnsi="Verdana"/>
          <w:sz w:val="20"/>
          <w:szCs w:val="20"/>
        </w:rPr>
        <w:t xml:space="preserve">Management </w:t>
      </w:r>
      <w:r w:rsidR="006E633A" w:rsidRPr="00040CDC">
        <w:rPr>
          <w:rFonts w:ascii="Verdana" w:hAnsi="Verdana"/>
          <w:sz w:val="20"/>
          <w:szCs w:val="20"/>
          <w:lang w:val="en-GB"/>
        </w:rPr>
        <w:t>Committee</w:t>
      </w:r>
    </w:p>
    <w:p w14:paraId="769461B6" w14:textId="4484FFA3" w:rsidR="00C7345A" w:rsidRPr="00040CDC" w:rsidRDefault="007E05F2" w:rsidP="00463648">
      <w:pPr>
        <w:pStyle w:val="ListParagraph"/>
        <w:numPr>
          <w:ilvl w:val="0"/>
          <w:numId w:val="18"/>
        </w:numPr>
        <w:autoSpaceDE w:val="0"/>
        <w:autoSpaceDN w:val="0"/>
        <w:adjustRightInd w:val="0"/>
        <w:spacing w:after="0" w:line="240" w:lineRule="auto"/>
        <w:jc w:val="both"/>
        <w:rPr>
          <w:rFonts w:ascii="Verdana" w:hAnsi="Verdana"/>
          <w:sz w:val="20"/>
          <w:szCs w:val="20"/>
        </w:rPr>
      </w:pPr>
      <w:r w:rsidRPr="00040CDC">
        <w:rPr>
          <w:rFonts w:ascii="Verdana" w:hAnsi="Verdana"/>
          <w:sz w:val="20"/>
          <w:szCs w:val="20"/>
          <w:lang w:val="en-GB"/>
        </w:rPr>
        <w:t xml:space="preserve">Management Credit </w:t>
      </w:r>
      <w:r w:rsidRPr="00040CDC">
        <w:rPr>
          <w:rFonts w:ascii="Verdana" w:hAnsi="Verdana"/>
          <w:sz w:val="20"/>
          <w:szCs w:val="20"/>
        </w:rPr>
        <w:t xml:space="preserve">Committee </w:t>
      </w:r>
    </w:p>
    <w:p w14:paraId="2FB026C6" w14:textId="3D4FDC31" w:rsidR="007E05F2" w:rsidRPr="00040CDC" w:rsidRDefault="007E05F2" w:rsidP="00463648">
      <w:pPr>
        <w:pStyle w:val="ListParagraph"/>
        <w:numPr>
          <w:ilvl w:val="0"/>
          <w:numId w:val="18"/>
        </w:numPr>
        <w:autoSpaceDE w:val="0"/>
        <w:autoSpaceDN w:val="0"/>
        <w:adjustRightInd w:val="0"/>
        <w:spacing w:after="0" w:line="240" w:lineRule="auto"/>
        <w:jc w:val="both"/>
        <w:rPr>
          <w:rFonts w:ascii="Verdana" w:hAnsi="Verdana"/>
          <w:sz w:val="20"/>
          <w:szCs w:val="20"/>
        </w:rPr>
      </w:pPr>
      <w:r w:rsidRPr="00040CDC">
        <w:rPr>
          <w:rFonts w:ascii="Verdana" w:hAnsi="Verdana"/>
          <w:sz w:val="20"/>
          <w:szCs w:val="20"/>
        </w:rPr>
        <w:t>IT Steering Committee</w:t>
      </w:r>
    </w:p>
    <w:p w14:paraId="3BBF24AF" w14:textId="6C4642C4" w:rsidR="00C7345A" w:rsidRPr="00040CDC" w:rsidRDefault="00C7345A" w:rsidP="00463648">
      <w:pPr>
        <w:pStyle w:val="ListParagraph"/>
        <w:numPr>
          <w:ilvl w:val="0"/>
          <w:numId w:val="18"/>
        </w:numPr>
        <w:autoSpaceDE w:val="0"/>
        <w:autoSpaceDN w:val="0"/>
        <w:adjustRightInd w:val="0"/>
        <w:spacing w:after="0" w:line="240" w:lineRule="auto"/>
        <w:jc w:val="both"/>
        <w:rPr>
          <w:rFonts w:ascii="Verdana" w:hAnsi="Verdana"/>
          <w:sz w:val="20"/>
          <w:szCs w:val="20"/>
          <w:lang w:val="en-GB"/>
        </w:rPr>
      </w:pPr>
      <w:r w:rsidRPr="00040CDC">
        <w:rPr>
          <w:rFonts w:ascii="Verdana" w:hAnsi="Verdana"/>
          <w:sz w:val="20"/>
          <w:szCs w:val="20"/>
          <w:lang w:val="en-GB"/>
        </w:rPr>
        <w:t>Information Security Steering Committee</w:t>
      </w:r>
    </w:p>
    <w:p w14:paraId="5E7C3D88" w14:textId="5148D13A" w:rsidR="00C7345A" w:rsidRPr="00040CDC" w:rsidRDefault="00C7345A" w:rsidP="00463648">
      <w:pPr>
        <w:pStyle w:val="ListParagraph"/>
        <w:numPr>
          <w:ilvl w:val="0"/>
          <w:numId w:val="18"/>
        </w:numPr>
        <w:autoSpaceDE w:val="0"/>
        <w:autoSpaceDN w:val="0"/>
        <w:adjustRightInd w:val="0"/>
        <w:spacing w:after="0" w:line="240" w:lineRule="auto"/>
        <w:jc w:val="both"/>
        <w:rPr>
          <w:rFonts w:ascii="Verdana" w:hAnsi="Verdana"/>
          <w:sz w:val="20"/>
          <w:szCs w:val="20"/>
          <w:lang w:val="en-GB"/>
        </w:rPr>
      </w:pPr>
      <w:r w:rsidRPr="00040CDC">
        <w:rPr>
          <w:rFonts w:ascii="Verdana" w:hAnsi="Verdana"/>
          <w:sz w:val="20"/>
          <w:szCs w:val="20"/>
          <w:lang w:val="en-GB"/>
        </w:rPr>
        <w:t>Procurement Committee</w:t>
      </w:r>
    </w:p>
    <w:p w14:paraId="718F9222" w14:textId="780FEF03" w:rsidR="00C7345A" w:rsidRPr="00040CDC" w:rsidRDefault="00C7345A" w:rsidP="00463648">
      <w:pPr>
        <w:pStyle w:val="ListParagraph"/>
        <w:numPr>
          <w:ilvl w:val="0"/>
          <w:numId w:val="18"/>
        </w:numPr>
        <w:autoSpaceDE w:val="0"/>
        <w:autoSpaceDN w:val="0"/>
        <w:adjustRightInd w:val="0"/>
        <w:spacing w:after="0" w:line="240" w:lineRule="auto"/>
        <w:jc w:val="both"/>
        <w:rPr>
          <w:rFonts w:ascii="Verdana" w:hAnsi="Verdana"/>
          <w:sz w:val="20"/>
          <w:szCs w:val="20"/>
          <w:lang w:val="en-GB"/>
        </w:rPr>
      </w:pPr>
      <w:r w:rsidRPr="00040CDC">
        <w:rPr>
          <w:rFonts w:ascii="Verdana" w:hAnsi="Verdana"/>
          <w:sz w:val="20"/>
          <w:szCs w:val="20"/>
          <w:lang w:val="en-GB"/>
        </w:rPr>
        <w:t>Cost Optimization Committee</w:t>
      </w:r>
    </w:p>
    <w:p w14:paraId="47136CA0" w14:textId="356EADBA" w:rsidR="004018EC" w:rsidRPr="00040CDC" w:rsidRDefault="004265C0" w:rsidP="00463648">
      <w:pPr>
        <w:pStyle w:val="ListParagraph"/>
        <w:numPr>
          <w:ilvl w:val="0"/>
          <w:numId w:val="18"/>
        </w:numPr>
        <w:autoSpaceDE w:val="0"/>
        <w:autoSpaceDN w:val="0"/>
        <w:adjustRightInd w:val="0"/>
        <w:spacing w:after="0" w:line="240" w:lineRule="auto"/>
        <w:jc w:val="both"/>
        <w:rPr>
          <w:rFonts w:ascii="Verdana" w:hAnsi="Verdana"/>
          <w:sz w:val="20"/>
          <w:szCs w:val="20"/>
          <w:lang w:val="en-GB"/>
        </w:rPr>
      </w:pPr>
      <w:r w:rsidRPr="00040CDC">
        <w:rPr>
          <w:rFonts w:ascii="Verdana" w:hAnsi="Verdana"/>
          <w:sz w:val="20"/>
          <w:szCs w:val="20"/>
          <w:lang w:val="en-GB"/>
        </w:rPr>
        <w:t>Editorial Committee</w:t>
      </w:r>
    </w:p>
    <w:p w14:paraId="720B946E" w14:textId="77777777" w:rsidR="004018EC" w:rsidRPr="00040CDC" w:rsidRDefault="004018EC" w:rsidP="004018EC">
      <w:pPr>
        <w:pStyle w:val="ListParagraph"/>
        <w:autoSpaceDE w:val="0"/>
        <w:autoSpaceDN w:val="0"/>
        <w:adjustRightInd w:val="0"/>
        <w:spacing w:after="0" w:line="240" w:lineRule="auto"/>
        <w:jc w:val="both"/>
        <w:rPr>
          <w:rFonts w:ascii="Verdana" w:hAnsi="Verdana"/>
          <w:sz w:val="20"/>
          <w:szCs w:val="20"/>
          <w:lang w:val="en-GB"/>
        </w:rPr>
      </w:pPr>
    </w:p>
    <w:p w14:paraId="56C63170" w14:textId="294B39CD" w:rsidR="004018EC" w:rsidRDefault="004018EC" w:rsidP="0040387B">
      <w:pPr>
        <w:autoSpaceDE w:val="0"/>
        <w:autoSpaceDN w:val="0"/>
        <w:adjustRightInd w:val="0"/>
        <w:spacing w:after="0" w:line="240" w:lineRule="auto"/>
        <w:jc w:val="both"/>
        <w:rPr>
          <w:rFonts w:ascii="Verdana" w:hAnsi="Verdana"/>
          <w:b/>
          <w:bCs/>
          <w:sz w:val="20"/>
          <w:szCs w:val="20"/>
        </w:rPr>
      </w:pPr>
      <w:r w:rsidRPr="00040CDC">
        <w:rPr>
          <w:rFonts w:ascii="Verdana" w:hAnsi="Verdana"/>
          <w:b/>
          <w:bCs/>
          <w:sz w:val="20"/>
          <w:szCs w:val="20"/>
        </w:rPr>
        <w:t xml:space="preserve">CONTROL ENVIRONMENT </w:t>
      </w:r>
    </w:p>
    <w:p w14:paraId="45F52704" w14:textId="77777777" w:rsidR="0040387B" w:rsidRPr="00040CDC" w:rsidRDefault="0040387B" w:rsidP="00040CDC">
      <w:pPr>
        <w:autoSpaceDE w:val="0"/>
        <w:autoSpaceDN w:val="0"/>
        <w:adjustRightInd w:val="0"/>
        <w:spacing w:after="0" w:line="240" w:lineRule="auto"/>
        <w:jc w:val="both"/>
        <w:rPr>
          <w:rFonts w:ascii="Verdana" w:hAnsi="Verdana"/>
          <w:b/>
          <w:bCs/>
          <w:sz w:val="20"/>
          <w:szCs w:val="20"/>
          <w:lang w:val="en-GB"/>
        </w:rPr>
      </w:pPr>
    </w:p>
    <w:p w14:paraId="7F9F16D9" w14:textId="77777777" w:rsidR="004018EC" w:rsidRPr="00040CDC" w:rsidRDefault="004018EC" w:rsidP="00040CDC">
      <w:pPr>
        <w:autoSpaceDE w:val="0"/>
        <w:autoSpaceDN w:val="0"/>
        <w:adjustRightInd w:val="0"/>
        <w:spacing w:after="0" w:line="240" w:lineRule="auto"/>
        <w:jc w:val="both"/>
        <w:rPr>
          <w:rFonts w:ascii="Verdana" w:hAnsi="Verdana"/>
          <w:sz w:val="20"/>
          <w:szCs w:val="20"/>
        </w:rPr>
      </w:pPr>
      <w:r w:rsidRPr="00040CDC">
        <w:rPr>
          <w:rFonts w:ascii="Verdana" w:hAnsi="Verdana"/>
          <w:sz w:val="20"/>
          <w:szCs w:val="20"/>
        </w:rPr>
        <w:t xml:space="preserve">The Board has continued to place emphasis on risk management as an essential tool for achieving the Bank’s objectives. Towards this end, it has ensured that the Bank has in place robust risk management policies and mechanisms to ensure identification of risk and effective control. The Board approves the annual budget for the Bank and ensures that a robust budgetary process is operated with adequate authorization levels put in place to regulate capital expenditure. </w:t>
      </w:r>
    </w:p>
    <w:p w14:paraId="4A3467C7" w14:textId="77777777" w:rsidR="004018EC" w:rsidRPr="00040CDC" w:rsidRDefault="004018EC" w:rsidP="004018EC">
      <w:pPr>
        <w:pStyle w:val="ListParagraph"/>
        <w:autoSpaceDE w:val="0"/>
        <w:autoSpaceDN w:val="0"/>
        <w:adjustRightInd w:val="0"/>
        <w:spacing w:after="0" w:line="240" w:lineRule="auto"/>
        <w:jc w:val="both"/>
        <w:rPr>
          <w:rFonts w:ascii="Verdana" w:hAnsi="Verdana"/>
          <w:sz w:val="20"/>
          <w:szCs w:val="20"/>
        </w:rPr>
      </w:pPr>
    </w:p>
    <w:p w14:paraId="1230494D" w14:textId="77777777" w:rsidR="006608C3" w:rsidRPr="00040CDC" w:rsidRDefault="004018EC" w:rsidP="00040CDC">
      <w:pPr>
        <w:autoSpaceDE w:val="0"/>
        <w:autoSpaceDN w:val="0"/>
        <w:adjustRightInd w:val="0"/>
        <w:spacing w:after="0" w:line="240" w:lineRule="auto"/>
        <w:jc w:val="both"/>
        <w:rPr>
          <w:rFonts w:ascii="Verdana" w:hAnsi="Verdana"/>
          <w:sz w:val="20"/>
          <w:szCs w:val="20"/>
          <w:lang w:val="en-GB"/>
        </w:rPr>
      </w:pPr>
      <w:r w:rsidRPr="00040CDC">
        <w:rPr>
          <w:rFonts w:ascii="Verdana" w:hAnsi="Verdana"/>
          <w:b/>
          <w:bCs/>
          <w:sz w:val="20"/>
          <w:szCs w:val="20"/>
        </w:rPr>
        <w:t>SHAREHOLDER RIGHTS</w:t>
      </w:r>
      <w:r w:rsidRPr="00040CDC">
        <w:rPr>
          <w:rFonts w:ascii="Verdana" w:hAnsi="Verdana"/>
          <w:sz w:val="20"/>
          <w:szCs w:val="20"/>
        </w:rPr>
        <w:t xml:space="preserve"> </w:t>
      </w:r>
    </w:p>
    <w:p w14:paraId="44BECC36" w14:textId="77777777" w:rsidR="0040387B" w:rsidRDefault="0040387B" w:rsidP="0040387B">
      <w:pPr>
        <w:autoSpaceDE w:val="0"/>
        <w:autoSpaceDN w:val="0"/>
        <w:adjustRightInd w:val="0"/>
        <w:spacing w:after="0" w:line="240" w:lineRule="auto"/>
        <w:jc w:val="both"/>
        <w:rPr>
          <w:rFonts w:ascii="Verdana" w:hAnsi="Verdana"/>
          <w:sz w:val="20"/>
          <w:szCs w:val="20"/>
        </w:rPr>
      </w:pPr>
    </w:p>
    <w:p w14:paraId="41B6C5B5" w14:textId="6C4A11D1" w:rsidR="00115378" w:rsidRPr="00040CDC" w:rsidRDefault="004018EC" w:rsidP="00040CDC">
      <w:pPr>
        <w:autoSpaceDE w:val="0"/>
        <w:autoSpaceDN w:val="0"/>
        <w:adjustRightInd w:val="0"/>
        <w:spacing w:after="0" w:line="240" w:lineRule="auto"/>
        <w:jc w:val="both"/>
        <w:rPr>
          <w:rFonts w:ascii="Verdana" w:hAnsi="Verdana"/>
          <w:sz w:val="20"/>
          <w:szCs w:val="20"/>
        </w:rPr>
      </w:pPr>
      <w:r w:rsidRPr="00040CDC">
        <w:rPr>
          <w:rFonts w:ascii="Verdana" w:hAnsi="Verdana"/>
          <w:sz w:val="20"/>
          <w:szCs w:val="20"/>
        </w:rPr>
        <w:t xml:space="preserve">The Board of </w:t>
      </w:r>
      <w:r w:rsidR="00216853" w:rsidRPr="00040CDC">
        <w:rPr>
          <w:rFonts w:ascii="Verdana" w:hAnsi="Verdana"/>
          <w:b/>
          <w:bCs/>
          <w:sz w:val="20"/>
          <w:szCs w:val="20"/>
          <w:lang w:val="en-GB"/>
        </w:rPr>
        <w:t>GMB</w:t>
      </w:r>
      <w:r w:rsidR="00216853" w:rsidRPr="00040CDC">
        <w:rPr>
          <w:rFonts w:ascii="Verdana" w:hAnsi="Verdana"/>
          <w:sz w:val="20"/>
          <w:szCs w:val="20"/>
          <w:lang w:val="en-GB"/>
        </w:rPr>
        <w:t xml:space="preserve"> </w:t>
      </w:r>
      <w:r w:rsidRPr="00040CDC">
        <w:rPr>
          <w:rFonts w:ascii="Verdana" w:hAnsi="Verdana"/>
          <w:sz w:val="20"/>
          <w:szCs w:val="20"/>
        </w:rPr>
        <w:t xml:space="preserve">has always placed considerable importance on effective communication with its shareholders. It ensures that the rights of shareholders are </w:t>
      </w:r>
      <w:r w:rsidR="00C23AAB" w:rsidRPr="00040CDC">
        <w:rPr>
          <w:rFonts w:ascii="Verdana" w:hAnsi="Verdana"/>
          <w:sz w:val="20"/>
          <w:szCs w:val="20"/>
        </w:rPr>
        <w:t>always protected</w:t>
      </w:r>
      <w:r w:rsidRPr="00040CDC">
        <w:rPr>
          <w:rFonts w:ascii="Verdana" w:hAnsi="Verdana"/>
          <w:sz w:val="20"/>
          <w:szCs w:val="20"/>
        </w:rPr>
        <w:t xml:space="preserve">. Notice of meetings and all other statutory notices and information are communicated to the shareholders regularly. </w:t>
      </w:r>
    </w:p>
    <w:p w14:paraId="7A3E759F" w14:textId="77777777" w:rsidR="00657318" w:rsidRPr="00040CDC" w:rsidRDefault="00657318" w:rsidP="00040CDC">
      <w:pPr>
        <w:autoSpaceDE w:val="0"/>
        <w:autoSpaceDN w:val="0"/>
        <w:adjustRightInd w:val="0"/>
        <w:spacing w:after="0" w:line="240" w:lineRule="auto"/>
        <w:jc w:val="both"/>
        <w:rPr>
          <w:rFonts w:ascii="Verdana" w:hAnsi="Verdana"/>
          <w:noProof/>
          <w:sz w:val="20"/>
          <w:szCs w:val="20"/>
        </w:rPr>
      </w:pPr>
    </w:p>
    <w:p w14:paraId="466C0285" w14:textId="77777777" w:rsidR="0040387B" w:rsidRPr="00040CDC" w:rsidRDefault="0040387B" w:rsidP="006608C3">
      <w:pPr>
        <w:pStyle w:val="ListParagraph"/>
        <w:autoSpaceDE w:val="0"/>
        <w:autoSpaceDN w:val="0"/>
        <w:adjustRightInd w:val="0"/>
        <w:spacing w:after="0" w:line="240" w:lineRule="auto"/>
        <w:jc w:val="both"/>
        <w:rPr>
          <w:rFonts w:ascii="Verdana" w:hAnsi="Verdana"/>
          <w:noProof/>
          <w:sz w:val="20"/>
          <w:szCs w:val="20"/>
        </w:rPr>
      </w:pPr>
    </w:p>
    <w:sectPr w:rsidR="0040387B" w:rsidRPr="00040CDC" w:rsidSect="001256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EB7E" w14:textId="77777777" w:rsidR="002809AC" w:rsidRDefault="002809AC" w:rsidP="001C3290">
      <w:pPr>
        <w:spacing w:after="0" w:line="240" w:lineRule="auto"/>
      </w:pPr>
      <w:r>
        <w:separator/>
      </w:r>
    </w:p>
  </w:endnote>
  <w:endnote w:type="continuationSeparator" w:id="0">
    <w:p w14:paraId="35F24C77" w14:textId="77777777" w:rsidR="002809AC" w:rsidRDefault="002809AC" w:rsidP="001C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F675" w14:textId="77777777" w:rsidR="002809AC" w:rsidRDefault="002809AC" w:rsidP="001C3290">
      <w:pPr>
        <w:spacing w:after="0" w:line="240" w:lineRule="auto"/>
      </w:pPr>
      <w:r>
        <w:separator/>
      </w:r>
    </w:p>
  </w:footnote>
  <w:footnote w:type="continuationSeparator" w:id="0">
    <w:p w14:paraId="1A71E2CF" w14:textId="77777777" w:rsidR="002809AC" w:rsidRDefault="002809AC" w:rsidP="001C3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00B9DF"/>
    <w:multiLevelType w:val="hybridMultilevel"/>
    <w:tmpl w:val="36805D20"/>
    <w:lvl w:ilvl="0" w:tplc="2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20000019">
      <w:start w:val="1"/>
      <w:numFmt w:val="lowerLetter"/>
      <w:lvlText w:val="%4."/>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48BD"/>
    <w:multiLevelType w:val="hybridMultilevel"/>
    <w:tmpl w:val="EC32CAE2"/>
    <w:lvl w:ilvl="0" w:tplc="20000001">
      <w:start w:val="1"/>
      <w:numFmt w:val="bullet"/>
      <w:lvlText w:val=""/>
      <w:lvlJc w:val="left"/>
      <w:pPr>
        <w:ind w:left="644" w:hanging="360"/>
      </w:pPr>
      <w:rPr>
        <w:rFonts w:ascii="Symbol" w:hAnsi="Symbol"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017E7749"/>
    <w:multiLevelType w:val="hybridMultilevel"/>
    <w:tmpl w:val="CFD00D84"/>
    <w:lvl w:ilvl="0" w:tplc="D4C07E4C">
      <w:start w:val="1"/>
      <w:numFmt w:val="decimal"/>
      <w:lvlText w:val="%1."/>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2AB6A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35733C"/>
    <w:multiLevelType w:val="hybridMultilevel"/>
    <w:tmpl w:val="D702EF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6A46D36"/>
    <w:multiLevelType w:val="hybridMultilevel"/>
    <w:tmpl w:val="A6020E1C"/>
    <w:lvl w:ilvl="0" w:tplc="C0B0C1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7493DD8"/>
    <w:multiLevelType w:val="hybridMultilevel"/>
    <w:tmpl w:val="A30EC6B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091E69E9"/>
    <w:multiLevelType w:val="multilevel"/>
    <w:tmpl w:val="5D04DF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0B306826"/>
    <w:multiLevelType w:val="hybridMultilevel"/>
    <w:tmpl w:val="03CADD32"/>
    <w:lvl w:ilvl="0" w:tplc="815288EC">
      <w:start w:val="1"/>
      <w:numFmt w:val="upp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B3F1B71"/>
    <w:multiLevelType w:val="hybridMultilevel"/>
    <w:tmpl w:val="0D166A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B987811"/>
    <w:multiLevelType w:val="hybridMultilevel"/>
    <w:tmpl w:val="FEE0726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03453E1"/>
    <w:multiLevelType w:val="multilevel"/>
    <w:tmpl w:val="62024AE6"/>
    <w:lvl w:ilvl="0">
      <w:start w:val="5"/>
      <w:numFmt w:val="decimal"/>
      <w:lvlText w:val="%1"/>
      <w:lvlJc w:val="left"/>
      <w:pPr>
        <w:ind w:left="480" w:hanging="480"/>
      </w:pPr>
      <w:rPr>
        <w:rFonts w:eastAsia="Verdana" w:hint="default"/>
        <w:b/>
      </w:rPr>
    </w:lvl>
    <w:lvl w:ilvl="1">
      <w:start w:val="1"/>
      <w:numFmt w:val="decimalZero"/>
      <w:lvlText w:val="%1.%2"/>
      <w:lvlJc w:val="left"/>
      <w:pPr>
        <w:ind w:left="720" w:hanging="720"/>
      </w:pPr>
      <w:rPr>
        <w:rFonts w:eastAsia="Verdana" w:hint="default"/>
        <w:b/>
      </w:rPr>
    </w:lvl>
    <w:lvl w:ilvl="2">
      <w:start w:val="1"/>
      <w:numFmt w:val="decimal"/>
      <w:lvlText w:val="%1.%2.%3"/>
      <w:lvlJc w:val="left"/>
      <w:pPr>
        <w:ind w:left="2160" w:hanging="720"/>
      </w:pPr>
      <w:rPr>
        <w:rFonts w:eastAsia="Verdana" w:hint="default"/>
        <w:b/>
      </w:rPr>
    </w:lvl>
    <w:lvl w:ilvl="3">
      <w:start w:val="1"/>
      <w:numFmt w:val="decimal"/>
      <w:lvlText w:val="%1.%2.%3.%4"/>
      <w:lvlJc w:val="left"/>
      <w:pPr>
        <w:ind w:left="3240" w:hanging="1080"/>
      </w:pPr>
      <w:rPr>
        <w:rFonts w:eastAsia="Verdana" w:hint="default"/>
        <w:b/>
      </w:rPr>
    </w:lvl>
    <w:lvl w:ilvl="4">
      <w:start w:val="1"/>
      <w:numFmt w:val="decimal"/>
      <w:lvlText w:val="%1.%2.%3.%4.%5"/>
      <w:lvlJc w:val="left"/>
      <w:pPr>
        <w:ind w:left="4320" w:hanging="1440"/>
      </w:pPr>
      <w:rPr>
        <w:rFonts w:eastAsia="Verdana" w:hint="default"/>
        <w:b/>
      </w:rPr>
    </w:lvl>
    <w:lvl w:ilvl="5">
      <w:start w:val="1"/>
      <w:numFmt w:val="decimal"/>
      <w:lvlText w:val="%1.%2.%3.%4.%5.%6"/>
      <w:lvlJc w:val="left"/>
      <w:pPr>
        <w:ind w:left="5040" w:hanging="1440"/>
      </w:pPr>
      <w:rPr>
        <w:rFonts w:eastAsia="Verdana" w:hint="default"/>
        <w:b/>
      </w:rPr>
    </w:lvl>
    <w:lvl w:ilvl="6">
      <w:start w:val="1"/>
      <w:numFmt w:val="decimal"/>
      <w:lvlText w:val="%1.%2.%3.%4.%5.%6.%7"/>
      <w:lvlJc w:val="left"/>
      <w:pPr>
        <w:ind w:left="6120" w:hanging="1800"/>
      </w:pPr>
      <w:rPr>
        <w:rFonts w:eastAsia="Verdana" w:hint="default"/>
        <w:b/>
      </w:rPr>
    </w:lvl>
    <w:lvl w:ilvl="7">
      <w:start w:val="1"/>
      <w:numFmt w:val="decimal"/>
      <w:lvlText w:val="%1.%2.%3.%4.%5.%6.%7.%8"/>
      <w:lvlJc w:val="left"/>
      <w:pPr>
        <w:ind w:left="7200" w:hanging="2160"/>
      </w:pPr>
      <w:rPr>
        <w:rFonts w:eastAsia="Verdana" w:hint="default"/>
        <w:b/>
      </w:rPr>
    </w:lvl>
    <w:lvl w:ilvl="8">
      <w:start w:val="1"/>
      <w:numFmt w:val="decimal"/>
      <w:lvlText w:val="%1.%2.%3.%4.%5.%6.%7.%8.%9"/>
      <w:lvlJc w:val="left"/>
      <w:pPr>
        <w:ind w:left="7920" w:hanging="2160"/>
      </w:pPr>
      <w:rPr>
        <w:rFonts w:eastAsia="Verdana" w:hint="default"/>
        <w:b/>
      </w:rPr>
    </w:lvl>
  </w:abstractNum>
  <w:abstractNum w:abstractNumId="12" w15:restartNumberingAfterBreak="0">
    <w:nsid w:val="11F06956"/>
    <w:multiLevelType w:val="hybridMultilevel"/>
    <w:tmpl w:val="4CD29442"/>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E600284"/>
    <w:multiLevelType w:val="hybridMultilevel"/>
    <w:tmpl w:val="C592201C"/>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A4406F"/>
    <w:multiLevelType w:val="hybridMultilevel"/>
    <w:tmpl w:val="692C3B60"/>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5" w15:restartNumberingAfterBreak="0">
    <w:nsid w:val="21625CCA"/>
    <w:multiLevelType w:val="hybridMultilevel"/>
    <w:tmpl w:val="B0CABD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8877C37"/>
    <w:multiLevelType w:val="hybridMultilevel"/>
    <w:tmpl w:val="6FE2B450"/>
    <w:lvl w:ilvl="0" w:tplc="CD9C7A1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A6173B2"/>
    <w:multiLevelType w:val="hybridMultilevel"/>
    <w:tmpl w:val="A34622F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31525F10"/>
    <w:multiLevelType w:val="hybridMultilevel"/>
    <w:tmpl w:val="41C22F32"/>
    <w:lvl w:ilvl="0" w:tplc="E51270FA">
      <w:start w:val="1"/>
      <w:numFmt w:val="bullet"/>
      <w:lvlText w:val=""/>
      <w:lvlJc w:val="left"/>
      <w:pPr>
        <w:tabs>
          <w:tab w:val="num" w:pos="720"/>
        </w:tabs>
        <w:ind w:left="720" w:hanging="360"/>
      </w:pPr>
      <w:rPr>
        <w:rFonts w:ascii="Symbol" w:hAnsi="Symbol" w:hint="default"/>
      </w:rPr>
    </w:lvl>
    <w:lvl w:ilvl="1" w:tplc="9E34C656" w:tentative="1">
      <w:start w:val="1"/>
      <w:numFmt w:val="bullet"/>
      <w:lvlText w:val=""/>
      <w:lvlJc w:val="left"/>
      <w:pPr>
        <w:tabs>
          <w:tab w:val="num" w:pos="1440"/>
        </w:tabs>
        <w:ind w:left="1440" w:hanging="360"/>
      </w:pPr>
      <w:rPr>
        <w:rFonts w:ascii="Symbol" w:hAnsi="Symbol" w:hint="default"/>
      </w:rPr>
    </w:lvl>
    <w:lvl w:ilvl="2" w:tplc="7E562D26" w:tentative="1">
      <w:start w:val="1"/>
      <w:numFmt w:val="bullet"/>
      <w:lvlText w:val=""/>
      <w:lvlJc w:val="left"/>
      <w:pPr>
        <w:tabs>
          <w:tab w:val="num" w:pos="2160"/>
        </w:tabs>
        <w:ind w:left="2160" w:hanging="360"/>
      </w:pPr>
      <w:rPr>
        <w:rFonts w:ascii="Symbol" w:hAnsi="Symbol" w:hint="default"/>
      </w:rPr>
    </w:lvl>
    <w:lvl w:ilvl="3" w:tplc="6592ECA0" w:tentative="1">
      <w:start w:val="1"/>
      <w:numFmt w:val="bullet"/>
      <w:lvlText w:val=""/>
      <w:lvlJc w:val="left"/>
      <w:pPr>
        <w:tabs>
          <w:tab w:val="num" w:pos="2880"/>
        </w:tabs>
        <w:ind w:left="2880" w:hanging="360"/>
      </w:pPr>
      <w:rPr>
        <w:rFonts w:ascii="Symbol" w:hAnsi="Symbol" w:hint="default"/>
      </w:rPr>
    </w:lvl>
    <w:lvl w:ilvl="4" w:tplc="6E56555E" w:tentative="1">
      <w:start w:val="1"/>
      <w:numFmt w:val="bullet"/>
      <w:lvlText w:val=""/>
      <w:lvlJc w:val="left"/>
      <w:pPr>
        <w:tabs>
          <w:tab w:val="num" w:pos="3600"/>
        </w:tabs>
        <w:ind w:left="3600" w:hanging="360"/>
      </w:pPr>
      <w:rPr>
        <w:rFonts w:ascii="Symbol" w:hAnsi="Symbol" w:hint="default"/>
      </w:rPr>
    </w:lvl>
    <w:lvl w:ilvl="5" w:tplc="7EB689E4" w:tentative="1">
      <w:start w:val="1"/>
      <w:numFmt w:val="bullet"/>
      <w:lvlText w:val=""/>
      <w:lvlJc w:val="left"/>
      <w:pPr>
        <w:tabs>
          <w:tab w:val="num" w:pos="4320"/>
        </w:tabs>
        <w:ind w:left="4320" w:hanging="360"/>
      </w:pPr>
      <w:rPr>
        <w:rFonts w:ascii="Symbol" w:hAnsi="Symbol" w:hint="default"/>
      </w:rPr>
    </w:lvl>
    <w:lvl w:ilvl="6" w:tplc="6CB00AD0" w:tentative="1">
      <w:start w:val="1"/>
      <w:numFmt w:val="bullet"/>
      <w:lvlText w:val=""/>
      <w:lvlJc w:val="left"/>
      <w:pPr>
        <w:tabs>
          <w:tab w:val="num" w:pos="5040"/>
        </w:tabs>
        <w:ind w:left="5040" w:hanging="360"/>
      </w:pPr>
      <w:rPr>
        <w:rFonts w:ascii="Symbol" w:hAnsi="Symbol" w:hint="default"/>
      </w:rPr>
    </w:lvl>
    <w:lvl w:ilvl="7" w:tplc="3350DF36" w:tentative="1">
      <w:start w:val="1"/>
      <w:numFmt w:val="bullet"/>
      <w:lvlText w:val=""/>
      <w:lvlJc w:val="left"/>
      <w:pPr>
        <w:tabs>
          <w:tab w:val="num" w:pos="5760"/>
        </w:tabs>
        <w:ind w:left="5760" w:hanging="360"/>
      </w:pPr>
      <w:rPr>
        <w:rFonts w:ascii="Symbol" w:hAnsi="Symbol" w:hint="default"/>
      </w:rPr>
    </w:lvl>
    <w:lvl w:ilvl="8" w:tplc="B5226A4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5DE534C"/>
    <w:multiLevelType w:val="hybridMultilevel"/>
    <w:tmpl w:val="A9B40B32"/>
    <w:lvl w:ilvl="0" w:tplc="C2140630">
      <w:start w:val="1"/>
      <w:numFmt w:val="bullet"/>
      <w:lvlText w:val=""/>
      <w:lvlJc w:val="left"/>
      <w:pPr>
        <w:tabs>
          <w:tab w:val="num" w:pos="720"/>
        </w:tabs>
        <w:ind w:left="720" w:hanging="360"/>
      </w:pPr>
      <w:rPr>
        <w:rFonts w:ascii="Symbol" w:hAnsi="Symbol" w:hint="default"/>
      </w:rPr>
    </w:lvl>
    <w:lvl w:ilvl="1" w:tplc="DC508B50" w:tentative="1">
      <w:start w:val="1"/>
      <w:numFmt w:val="bullet"/>
      <w:lvlText w:val=""/>
      <w:lvlJc w:val="left"/>
      <w:pPr>
        <w:tabs>
          <w:tab w:val="num" w:pos="1440"/>
        </w:tabs>
        <w:ind w:left="1440" w:hanging="360"/>
      </w:pPr>
      <w:rPr>
        <w:rFonts w:ascii="Symbol" w:hAnsi="Symbol" w:hint="default"/>
      </w:rPr>
    </w:lvl>
    <w:lvl w:ilvl="2" w:tplc="F650F818" w:tentative="1">
      <w:start w:val="1"/>
      <w:numFmt w:val="bullet"/>
      <w:lvlText w:val=""/>
      <w:lvlJc w:val="left"/>
      <w:pPr>
        <w:tabs>
          <w:tab w:val="num" w:pos="2160"/>
        </w:tabs>
        <w:ind w:left="2160" w:hanging="360"/>
      </w:pPr>
      <w:rPr>
        <w:rFonts w:ascii="Symbol" w:hAnsi="Symbol" w:hint="default"/>
      </w:rPr>
    </w:lvl>
    <w:lvl w:ilvl="3" w:tplc="42204444" w:tentative="1">
      <w:start w:val="1"/>
      <w:numFmt w:val="bullet"/>
      <w:lvlText w:val=""/>
      <w:lvlJc w:val="left"/>
      <w:pPr>
        <w:tabs>
          <w:tab w:val="num" w:pos="2880"/>
        </w:tabs>
        <w:ind w:left="2880" w:hanging="360"/>
      </w:pPr>
      <w:rPr>
        <w:rFonts w:ascii="Symbol" w:hAnsi="Symbol" w:hint="default"/>
      </w:rPr>
    </w:lvl>
    <w:lvl w:ilvl="4" w:tplc="5630C506" w:tentative="1">
      <w:start w:val="1"/>
      <w:numFmt w:val="bullet"/>
      <w:lvlText w:val=""/>
      <w:lvlJc w:val="left"/>
      <w:pPr>
        <w:tabs>
          <w:tab w:val="num" w:pos="3600"/>
        </w:tabs>
        <w:ind w:left="3600" w:hanging="360"/>
      </w:pPr>
      <w:rPr>
        <w:rFonts w:ascii="Symbol" w:hAnsi="Symbol" w:hint="default"/>
      </w:rPr>
    </w:lvl>
    <w:lvl w:ilvl="5" w:tplc="0C58E59A" w:tentative="1">
      <w:start w:val="1"/>
      <w:numFmt w:val="bullet"/>
      <w:lvlText w:val=""/>
      <w:lvlJc w:val="left"/>
      <w:pPr>
        <w:tabs>
          <w:tab w:val="num" w:pos="4320"/>
        </w:tabs>
        <w:ind w:left="4320" w:hanging="360"/>
      </w:pPr>
      <w:rPr>
        <w:rFonts w:ascii="Symbol" w:hAnsi="Symbol" w:hint="default"/>
      </w:rPr>
    </w:lvl>
    <w:lvl w:ilvl="6" w:tplc="DD0C9E6E" w:tentative="1">
      <w:start w:val="1"/>
      <w:numFmt w:val="bullet"/>
      <w:lvlText w:val=""/>
      <w:lvlJc w:val="left"/>
      <w:pPr>
        <w:tabs>
          <w:tab w:val="num" w:pos="5040"/>
        </w:tabs>
        <w:ind w:left="5040" w:hanging="360"/>
      </w:pPr>
      <w:rPr>
        <w:rFonts w:ascii="Symbol" w:hAnsi="Symbol" w:hint="default"/>
      </w:rPr>
    </w:lvl>
    <w:lvl w:ilvl="7" w:tplc="63C28004" w:tentative="1">
      <w:start w:val="1"/>
      <w:numFmt w:val="bullet"/>
      <w:lvlText w:val=""/>
      <w:lvlJc w:val="left"/>
      <w:pPr>
        <w:tabs>
          <w:tab w:val="num" w:pos="5760"/>
        </w:tabs>
        <w:ind w:left="5760" w:hanging="360"/>
      </w:pPr>
      <w:rPr>
        <w:rFonts w:ascii="Symbol" w:hAnsi="Symbol" w:hint="default"/>
      </w:rPr>
    </w:lvl>
    <w:lvl w:ilvl="8" w:tplc="C2361FE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77E0DA7"/>
    <w:multiLevelType w:val="hybridMultilevel"/>
    <w:tmpl w:val="A358D4A0"/>
    <w:lvl w:ilvl="0" w:tplc="20000001">
      <w:start w:val="1"/>
      <w:numFmt w:val="bullet"/>
      <w:lvlText w:val=""/>
      <w:lvlJc w:val="left"/>
      <w:pPr>
        <w:tabs>
          <w:tab w:val="num" w:pos="360"/>
        </w:tabs>
        <w:ind w:left="360" w:hanging="360"/>
      </w:pPr>
      <w:rPr>
        <w:rFonts w:ascii="Symbol" w:hAnsi="Symbol" w:hint="default"/>
      </w:rPr>
    </w:lvl>
    <w:lvl w:ilvl="1" w:tplc="28FCAD30" w:tentative="1">
      <w:start w:val="1"/>
      <w:numFmt w:val="bullet"/>
      <w:lvlText w:val="-"/>
      <w:lvlJc w:val="left"/>
      <w:pPr>
        <w:tabs>
          <w:tab w:val="num" w:pos="1080"/>
        </w:tabs>
        <w:ind w:left="1080" w:hanging="360"/>
      </w:pPr>
      <w:rPr>
        <w:rFonts w:ascii="Times New Roman" w:hAnsi="Times New Roman" w:hint="default"/>
      </w:rPr>
    </w:lvl>
    <w:lvl w:ilvl="2" w:tplc="7612F1BA" w:tentative="1">
      <w:start w:val="1"/>
      <w:numFmt w:val="bullet"/>
      <w:lvlText w:val="-"/>
      <w:lvlJc w:val="left"/>
      <w:pPr>
        <w:tabs>
          <w:tab w:val="num" w:pos="1800"/>
        </w:tabs>
        <w:ind w:left="1800" w:hanging="360"/>
      </w:pPr>
      <w:rPr>
        <w:rFonts w:ascii="Times New Roman" w:hAnsi="Times New Roman" w:hint="default"/>
      </w:rPr>
    </w:lvl>
    <w:lvl w:ilvl="3" w:tplc="0C0EBE98" w:tentative="1">
      <w:start w:val="1"/>
      <w:numFmt w:val="bullet"/>
      <w:lvlText w:val="-"/>
      <w:lvlJc w:val="left"/>
      <w:pPr>
        <w:tabs>
          <w:tab w:val="num" w:pos="2520"/>
        </w:tabs>
        <w:ind w:left="2520" w:hanging="360"/>
      </w:pPr>
      <w:rPr>
        <w:rFonts w:ascii="Times New Roman" w:hAnsi="Times New Roman" w:hint="default"/>
      </w:rPr>
    </w:lvl>
    <w:lvl w:ilvl="4" w:tplc="615A1FC2" w:tentative="1">
      <w:start w:val="1"/>
      <w:numFmt w:val="bullet"/>
      <w:lvlText w:val="-"/>
      <w:lvlJc w:val="left"/>
      <w:pPr>
        <w:tabs>
          <w:tab w:val="num" w:pos="3240"/>
        </w:tabs>
        <w:ind w:left="3240" w:hanging="360"/>
      </w:pPr>
      <w:rPr>
        <w:rFonts w:ascii="Times New Roman" w:hAnsi="Times New Roman" w:hint="default"/>
      </w:rPr>
    </w:lvl>
    <w:lvl w:ilvl="5" w:tplc="B804F292" w:tentative="1">
      <w:start w:val="1"/>
      <w:numFmt w:val="bullet"/>
      <w:lvlText w:val="-"/>
      <w:lvlJc w:val="left"/>
      <w:pPr>
        <w:tabs>
          <w:tab w:val="num" w:pos="3960"/>
        </w:tabs>
        <w:ind w:left="3960" w:hanging="360"/>
      </w:pPr>
      <w:rPr>
        <w:rFonts w:ascii="Times New Roman" w:hAnsi="Times New Roman" w:hint="default"/>
      </w:rPr>
    </w:lvl>
    <w:lvl w:ilvl="6" w:tplc="67DAAFA8" w:tentative="1">
      <w:start w:val="1"/>
      <w:numFmt w:val="bullet"/>
      <w:lvlText w:val="-"/>
      <w:lvlJc w:val="left"/>
      <w:pPr>
        <w:tabs>
          <w:tab w:val="num" w:pos="4680"/>
        </w:tabs>
        <w:ind w:left="4680" w:hanging="360"/>
      </w:pPr>
      <w:rPr>
        <w:rFonts w:ascii="Times New Roman" w:hAnsi="Times New Roman" w:hint="default"/>
      </w:rPr>
    </w:lvl>
    <w:lvl w:ilvl="7" w:tplc="5D26DDEE" w:tentative="1">
      <w:start w:val="1"/>
      <w:numFmt w:val="bullet"/>
      <w:lvlText w:val="-"/>
      <w:lvlJc w:val="left"/>
      <w:pPr>
        <w:tabs>
          <w:tab w:val="num" w:pos="5400"/>
        </w:tabs>
        <w:ind w:left="5400" w:hanging="360"/>
      </w:pPr>
      <w:rPr>
        <w:rFonts w:ascii="Times New Roman" w:hAnsi="Times New Roman" w:hint="default"/>
      </w:rPr>
    </w:lvl>
    <w:lvl w:ilvl="8" w:tplc="AFDE5522"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38694CB2"/>
    <w:multiLevelType w:val="hybridMultilevel"/>
    <w:tmpl w:val="208E3B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14AE1"/>
    <w:multiLevelType w:val="hybridMultilevel"/>
    <w:tmpl w:val="45C05B68"/>
    <w:lvl w:ilvl="0" w:tplc="E2A8CEC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D340466"/>
    <w:multiLevelType w:val="hybridMultilevel"/>
    <w:tmpl w:val="E27C5C30"/>
    <w:lvl w:ilvl="0" w:tplc="70667E0A">
      <w:start w:val="1"/>
      <w:numFmt w:val="bullet"/>
      <w:lvlText w:val="-"/>
      <w:lvlJc w:val="left"/>
      <w:pPr>
        <w:ind w:left="1070" w:hanging="360"/>
      </w:pPr>
      <w:rPr>
        <w:rFonts w:ascii="Verdana" w:eastAsiaTheme="minorHAnsi" w:hAnsi="Verdana" w:cstheme="minorBidi" w:hint="default"/>
      </w:rPr>
    </w:lvl>
    <w:lvl w:ilvl="1" w:tplc="20000003" w:tentative="1">
      <w:start w:val="1"/>
      <w:numFmt w:val="bullet"/>
      <w:lvlText w:val="o"/>
      <w:lvlJc w:val="left"/>
      <w:pPr>
        <w:ind w:left="1790" w:hanging="360"/>
      </w:pPr>
      <w:rPr>
        <w:rFonts w:ascii="Courier New" w:hAnsi="Courier New" w:cs="Courier New" w:hint="default"/>
      </w:rPr>
    </w:lvl>
    <w:lvl w:ilvl="2" w:tplc="20000005" w:tentative="1">
      <w:start w:val="1"/>
      <w:numFmt w:val="bullet"/>
      <w:lvlText w:val=""/>
      <w:lvlJc w:val="left"/>
      <w:pPr>
        <w:ind w:left="2510" w:hanging="360"/>
      </w:pPr>
      <w:rPr>
        <w:rFonts w:ascii="Wingdings" w:hAnsi="Wingdings" w:hint="default"/>
      </w:rPr>
    </w:lvl>
    <w:lvl w:ilvl="3" w:tplc="20000001" w:tentative="1">
      <w:start w:val="1"/>
      <w:numFmt w:val="bullet"/>
      <w:lvlText w:val=""/>
      <w:lvlJc w:val="left"/>
      <w:pPr>
        <w:ind w:left="3230" w:hanging="360"/>
      </w:pPr>
      <w:rPr>
        <w:rFonts w:ascii="Symbol" w:hAnsi="Symbol" w:hint="default"/>
      </w:rPr>
    </w:lvl>
    <w:lvl w:ilvl="4" w:tplc="20000003" w:tentative="1">
      <w:start w:val="1"/>
      <w:numFmt w:val="bullet"/>
      <w:lvlText w:val="o"/>
      <w:lvlJc w:val="left"/>
      <w:pPr>
        <w:ind w:left="3950" w:hanging="360"/>
      </w:pPr>
      <w:rPr>
        <w:rFonts w:ascii="Courier New" w:hAnsi="Courier New" w:cs="Courier New" w:hint="default"/>
      </w:rPr>
    </w:lvl>
    <w:lvl w:ilvl="5" w:tplc="20000005" w:tentative="1">
      <w:start w:val="1"/>
      <w:numFmt w:val="bullet"/>
      <w:lvlText w:val=""/>
      <w:lvlJc w:val="left"/>
      <w:pPr>
        <w:ind w:left="4670" w:hanging="360"/>
      </w:pPr>
      <w:rPr>
        <w:rFonts w:ascii="Wingdings" w:hAnsi="Wingdings" w:hint="default"/>
      </w:rPr>
    </w:lvl>
    <w:lvl w:ilvl="6" w:tplc="20000001" w:tentative="1">
      <w:start w:val="1"/>
      <w:numFmt w:val="bullet"/>
      <w:lvlText w:val=""/>
      <w:lvlJc w:val="left"/>
      <w:pPr>
        <w:ind w:left="5390" w:hanging="360"/>
      </w:pPr>
      <w:rPr>
        <w:rFonts w:ascii="Symbol" w:hAnsi="Symbol" w:hint="default"/>
      </w:rPr>
    </w:lvl>
    <w:lvl w:ilvl="7" w:tplc="20000003" w:tentative="1">
      <w:start w:val="1"/>
      <w:numFmt w:val="bullet"/>
      <w:lvlText w:val="o"/>
      <w:lvlJc w:val="left"/>
      <w:pPr>
        <w:ind w:left="6110" w:hanging="360"/>
      </w:pPr>
      <w:rPr>
        <w:rFonts w:ascii="Courier New" w:hAnsi="Courier New" w:cs="Courier New" w:hint="default"/>
      </w:rPr>
    </w:lvl>
    <w:lvl w:ilvl="8" w:tplc="20000005" w:tentative="1">
      <w:start w:val="1"/>
      <w:numFmt w:val="bullet"/>
      <w:lvlText w:val=""/>
      <w:lvlJc w:val="left"/>
      <w:pPr>
        <w:ind w:left="6830" w:hanging="360"/>
      </w:pPr>
      <w:rPr>
        <w:rFonts w:ascii="Wingdings" w:hAnsi="Wingdings" w:hint="default"/>
      </w:rPr>
    </w:lvl>
  </w:abstractNum>
  <w:abstractNum w:abstractNumId="24" w15:restartNumberingAfterBreak="0">
    <w:nsid w:val="4F664A57"/>
    <w:multiLevelType w:val="multilevel"/>
    <w:tmpl w:val="78BA0732"/>
    <w:lvl w:ilvl="0">
      <w:start w:val="3"/>
      <w:numFmt w:val="decimal"/>
      <w:lvlText w:val="%1"/>
      <w:lvlJc w:val="left"/>
      <w:pPr>
        <w:ind w:left="435" w:hanging="43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545760E"/>
    <w:multiLevelType w:val="hybridMultilevel"/>
    <w:tmpl w:val="D702EF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68D1BA5"/>
    <w:multiLevelType w:val="hybridMultilevel"/>
    <w:tmpl w:val="D702EF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A761712"/>
    <w:multiLevelType w:val="hybridMultilevel"/>
    <w:tmpl w:val="863A00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E203F7"/>
    <w:multiLevelType w:val="hybridMultilevel"/>
    <w:tmpl w:val="FB9A08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0987D19"/>
    <w:multiLevelType w:val="hybridMultilevel"/>
    <w:tmpl w:val="28DAAE52"/>
    <w:lvl w:ilvl="0" w:tplc="8C88B88A">
      <w:start w:val="1"/>
      <w:numFmt w:val="low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4E04061"/>
    <w:multiLevelType w:val="hybridMultilevel"/>
    <w:tmpl w:val="015CA69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652870CF"/>
    <w:multiLevelType w:val="hybridMultilevel"/>
    <w:tmpl w:val="F5D20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AF63E66"/>
    <w:multiLevelType w:val="hybridMultilevel"/>
    <w:tmpl w:val="D702EF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5354B68"/>
    <w:multiLevelType w:val="hybridMultilevel"/>
    <w:tmpl w:val="2E1C4C5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56E4DDF"/>
    <w:multiLevelType w:val="hybridMultilevel"/>
    <w:tmpl w:val="775EB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F802E6A"/>
    <w:multiLevelType w:val="hybridMultilevel"/>
    <w:tmpl w:val="8682B78A"/>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1444879957">
    <w:abstractNumId w:val="28"/>
  </w:num>
  <w:num w:numId="2" w16cid:durableId="1104887862">
    <w:abstractNumId w:val="20"/>
  </w:num>
  <w:num w:numId="3" w16cid:durableId="515732322">
    <w:abstractNumId w:val="0"/>
  </w:num>
  <w:num w:numId="4" w16cid:durableId="1142575083">
    <w:abstractNumId w:val="2"/>
  </w:num>
  <w:num w:numId="5" w16cid:durableId="1495026253">
    <w:abstractNumId w:val="8"/>
  </w:num>
  <w:num w:numId="6" w16cid:durableId="1989704513">
    <w:abstractNumId w:val="17"/>
  </w:num>
  <w:num w:numId="7" w16cid:durableId="1774784606">
    <w:abstractNumId w:val="16"/>
  </w:num>
  <w:num w:numId="8" w16cid:durableId="1172380953">
    <w:abstractNumId w:val="10"/>
  </w:num>
  <w:num w:numId="9" w16cid:durableId="1419714292">
    <w:abstractNumId w:val="6"/>
  </w:num>
  <w:num w:numId="10" w16cid:durableId="697505699">
    <w:abstractNumId w:val="31"/>
  </w:num>
  <w:num w:numId="11" w16cid:durableId="500972023">
    <w:abstractNumId w:val="14"/>
  </w:num>
  <w:num w:numId="12" w16cid:durableId="263156275">
    <w:abstractNumId w:val="30"/>
  </w:num>
  <w:num w:numId="13" w16cid:durableId="315964477">
    <w:abstractNumId w:val="34"/>
  </w:num>
  <w:num w:numId="14" w16cid:durableId="1210536924">
    <w:abstractNumId w:val="26"/>
  </w:num>
  <w:num w:numId="15" w16cid:durableId="542331746">
    <w:abstractNumId w:val="25"/>
  </w:num>
  <w:num w:numId="16" w16cid:durableId="86587436">
    <w:abstractNumId w:val="32"/>
  </w:num>
  <w:num w:numId="17" w16cid:durableId="1156721005">
    <w:abstractNumId w:val="4"/>
  </w:num>
  <w:num w:numId="18" w16cid:durableId="700982609">
    <w:abstractNumId w:val="27"/>
  </w:num>
  <w:num w:numId="19" w16cid:durableId="1732003825">
    <w:abstractNumId w:val="15"/>
  </w:num>
  <w:num w:numId="20" w16cid:durableId="1178891218">
    <w:abstractNumId w:val="33"/>
  </w:num>
  <w:num w:numId="21" w16cid:durableId="94794591">
    <w:abstractNumId w:val="35"/>
  </w:num>
  <w:num w:numId="22" w16cid:durableId="360981512">
    <w:abstractNumId w:val="9"/>
  </w:num>
  <w:num w:numId="23" w16cid:durableId="677318968">
    <w:abstractNumId w:val="19"/>
  </w:num>
  <w:num w:numId="24" w16cid:durableId="664014450">
    <w:abstractNumId w:val="18"/>
  </w:num>
  <w:num w:numId="25" w16cid:durableId="695815187">
    <w:abstractNumId w:val="13"/>
  </w:num>
  <w:num w:numId="26" w16cid:durableId="166408978">
    <w:abstractNumId w:val="21"/>
  </w:num>
  <w:num w:numId="27" w16cid:durableId="900823241">
    <w:abstractNumId w:val="7"/>
  </w:num>
  <w:num w:numId="28" w16cid:durableId="356545891">
    <w:abstractNumId w:val="3"/>
  </w:num>
  <w:num w:numId="29" w16cid:durableId="385303803">
    <w:abstractNumId w:val="12"/>
  </w:num>
  <w:num w:numId="30" w16cid:durableId="220219404">
    <w:abstractNumId w:val="22"/>
  </w:num>
  <w:num w:numId="31" w16cid:durableId="813986015">
    <w:abstractNumId w:val="29"/>
  </w:num>
  <w:num w:numId="32" w16cid:durableId="400756223">
    <w:abstractNumId w:val="5"/>
  </w:num>
  <w:num w:numId="33" w16cid:durableId="606810316">
    <w:abstractNumId w:val="23"/>
  </w:num>
  <w:num w:numId="34" w16cid:durableId="1253733186">
    <w:abstractNumId w:val="11"/>
  </w:num>
  <w:num w:numId="35" w16cid:durableId="7876723">
    <w:abstractNumId w:val="1"/>
  </w:num>
  <w:num w:numId="36" w16cid:durableId="1427385759">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90"/>
    <w:rsid w:val="0001068D"/>
    <w:rsid w:val="000178D1"/>
    <w:rsid w:val="000240DA"/>
    <w:rsid w:val="000245C2"/>
    <w:rsid w:val="00024E94"/>
    <w:rsid w:val="00025499"/>
    <w:rsid w:val="0002757F"/>
    <w:rsid w:val="00035801"/>
    <w:rsid w:val="00040CDC"/>
    <w:rsid w:val="000473AF"/>
    <w:rsid w:val="00047791"/>
    <w:rsid w:val="00051C82"/>
    <w:rsid w:val="00054012"/>
    <w:rsid w:val="000540DA"/>
    <w:rsid w:val="00054C4A"/>
    <w:rsid w:val="00063F81"/>
    <w:rsid w:val="0006407C"/>
    <w:rsid w:val="00067524"/>
    <w:rsid w:val="00072570"/>
    <w:rsid w:val="00072879"/>
    <w:rsid w:val="00077623"/>
    <w:rsid w:val="000A1F01"/>
    <w:rsid w:val="000A4B65"/>
    <w:rsid w:val="000A6917"/>
    <w:rsid w:val="000B5778"/>
    <w:rsid w:val="000C12F1"/>
    <w:rsid w:val="000C45E5"/>
    <w:rsid w:val="000C5CCE"/>
    <w:rsid w:val="000E36E7"/>
    <w:rsid w:val="000F0942"/>
    <w:rsid w:val="000F785F"/>
    <w:rsid w:val="001132E5"/>
    <w:rsid w:val="0011352F"/>
    <w:rsid w:val="00115378"/>
    <w:rsid w:val="00116935"/>
    <w:rsid w:val="0012164E"/>
    <w:rsid w:val="0012569F"/>
    <w:rsid w:val="00137E9D"/>
    <w:rsid w:val="001433D4"/>
    <w:rsid w:val="00146213"/>
    <w:rsid w:val="001508A6"/>
    <w:rsid w:val="001572A2"/>
    <w:rsid w:val="00161EF1"/>
    <w:rsid w:val="00162963"/>
    <w:rsid w:val="00165009"/>
    <w:rsid w:val="0017616F"/>
    <w:rsid w:val="0018212E"/>
    <w:rsid w:val="00183F61"/>
    <w:rsid w:val="00184934"/>
    <w:rsid w:val="00187ED4"/>
    <w:rsid w:val="00194F15"/>
    <w:rsid w:val="00196E7D"/>
    <w:rsid w:val="00197951"/>
    <w:rsid w:val="001A1283"/>
    <w:rsid w:val="001A2161"/>
    <w:rsid w:val="001A43FA"/>
    <w:rsid w:val="001A4664"/>
    <w:rsid w:val="001B7105"/>
    <w:rsid w:val="001C3290"/>
    <w:rsid w:val="001C3661"/>
    <w:rsid w:val="001C7EF1"/>
    <w:rsid w:val="001D1E0B"/>
    <w:rsid w:val="001D3B55"/>
    <w:rsid w:val="001D5F02"/>
    <w:rsid w:val="001E428C"/>
    <w:rsid w:val="001E572B"/>
    <w:rsid w:val="00212012"/>
    <w:rsid w:val="00216853"/>
    <w:rsid w:val="00225385"/>
    <w:rsid w:val="00227F37"/>
    <w:rsid w:val="0023242A"/>
    <w:rsid w:val="00243C04"/>
    <w:rsid w:val="002544A8"/>
    <w:rsid w:val="00254FDF"/>
    <w:rsid w:val="00256E1C"/>
    <w:rsid w:val="002570AF"/>
    <w:rsid w:val="00262D7F"/>
    <w:rsid w:val="00266F97"/>
    <w:rsid w:val="00271B49"/>
    <w:rsid w:val="00271C89"/>
    <w:rsid w:val="00273647"/>
    <w:rsid w:val="00273BC1"/>
    <w:rsid w:val="00274FD9"/>
    <w:rsid w:val="002809A2"/>
    <w:rsid w:val="002809AC"/>
    <w:rsid w:val="00280D0B"/>
    <w:rsid w:val="0028473B"/>
    <w:rsid w:val="00293F79"/>
    <w:rsid w:val="00295BA2"/>
    <w:rsid w:val="002A0786"/>
    <w:rsid w:val="002A1485"/>
    <w:rsid w:val="002B45F6"/>
    <w:rsid w:val="002B6F5A"/>
    <w:rsid w:val="002C5457"/>
    <w:rsid w:val="002D1948"/>
    <w:rsid w:val="002D1C9E"/>
    <w:rsid w:val="002D4811"/>
    <w:rsid w:val="002E1CA6"/>
    <w:rsid w:val="002F53F0"/>
    <w:rsid w:val="002F544E"/>
    <w:rsid w:val="002F7D4F"/>
    <w:rsid w:val="002F7D8C"/>
    <w:rsid w:val="0031645F"/>
    <w:rsid w:val="003235C6"/>
    <w:rsid w:val="00323829"/>
    <w:rsid w:val="00327866"/>
    <w:rsid w:val="00344B68"/>
    <w:rsid w:val="00346895"/>
    <w:rsid w:val="00352D53"/>
    <w:rsid w:val="00354701"/>
    <w:rsid w:val="00357897"/>
    <w:rsid w:val="00362752"/>
    <w:rsid w:val="003671C9"/>
    <w:rsid w:val="00372E38"/>
    <w:rsid w:val="003815F7"/>
    <w:rsid w:val="00382105"/>
    <w:rsid w:val="00385815"/>
    <w:rsid w:val="003B2C3D"/>
    <w:rsid w:val="003C34BA"/>
    <w:rsid w:val="003C3E7E"/>
    <w:rsid w:val="003C641F"/>
    <w:rsid w:val="003D0FFF"/>
    <w:rsid w:val="003D41CE"/>
    <w:rsid w:val="003E5EC1"/>
    <w:rsid w:val="003F7BAE"/>
    <w:rsid w:val="003F7FA6"/>
    <w:rsid w:val="004018EC"/>
    <w:rsid w:val="0040387B"/>
    <w:rsid w:val="004063D5"/>
    <w:rsid w:val="004147FE"/>
    <w:rsid w:val="0042044A"/>
    <w:rsid w:val="00420FCA"/>
    <w:rsid w:val="00423C2A"/>
    <w:rsid w:val="004265C0"/>
    <w:rsid w:val="0043485A"/>
    <w:rsid w:val="004374F2"/>
    <w:rsid w:val="004476FA"/>
    <w:rsid w:val="00453299"/>
    <w:rsid w:val="004546DC"/>
    <w:rsid w:val="00463648"/>
    <w:rsid w:val="0046384E"/>
    <w:rsid w:val="004664B4"/>
    <w:rsid w:val="00485B59"/>
    <w:rsid w:val="00492F98"/>
    <w:rsid w:val="00493047"/>
    <w:rsid w:val="004B019F"/>
    <w:rsid w:val="004B25FA"/>
    <w:rsid w:val="004B28B1"/>
    <w:rsid w:val="004B5E6A"/>
    <w:rsid w:val="004C4C44"/>
    <w:rsid w:val="004E0AE1"/>
    <w:rsid w:val="004E44E6"/>
    <w:rsid w:val="004E6328"/>
    <w:rsid w:val="004F456D"/>
    <w:rsid w:val="00501CE1"/>
    <w:rsid w:val="00505B27"/>
    <w:rsid w:val="00525F24"/>
    <w:rsid w:val="0053685B"/>
    <w:rsid w:val="005447D6"/>
    <w:rsid w:val="00546C82"/>
    <w:rsid w:val="00556399"/>
    <w:rsid w:val="0055708B"/>
    <w:rsid w:val="0056285B"/>
    <w:rsid w:val="00573681"/>
    <w:rsid w:val="00574A00"/>
    <w:rsid w:val="0057513D"/>
    <w:rsid w:val="00576ABC"/>
    <w:rsid w:val="005770AC"/>
    <w:rsid w:val="005854A5"/>
    <w:rsid w:val="00586535"/>
    <w:rsid w:val="00596F19"/>
    <w:rsid w:val="00597FF1"/>
    <w:rsid w:val="005A4CF9"/>
    <w:rsid w:val="005B17D5"/>
    <w:rsid w:val="005B2668"/>
    <w:rsid w:val="005B5D92"/>
    <w:rsid w:val="005D0CAE"/>
    <w:rsid w:val="005D554C"/>
    <w:rsid w:val="005E2127"/>
    <w:rsid w:val="005E3AD5"/>
    <w:rsid w:val="005F1A30"/>
    <w:rsid w:val="00606F05"/>
    <w:rsid w:val="00617273"/>
    <w:rsid w:val="00622216"/>
    <w:rsid w:val="00632B41"/>
    <w:rsid w:val="00636E8C"/>
    <w:rsid w:val="006400F4"/>
    <w:rsid w:val="00646F61"/>
    <w:rsid w:val="00657318"/>
    <w:rsid w:val="006608C3"/>
    <w:rsid w:val="00663767"/>
    <w:rsid w:val="00680E81"/>
    <w:rsid w:val="00687FB1"/>
    <w:rsid w:val="006B332C"/>
    <w:rsid w:val="006C1805"/>
    <w:rsid w:val="006D353F"/>
    <w:rsid w:val="006E010F"/>
    <w:rsid w:val="006E633A"/>
    <w:rsid w:val="006E6CB4"/>
    <w:rsid w:val="006F24DF"/>
    <w:rsid w:val="006F6706"/>
    <w:rsid w:val="006F6A6C"/>
    <w:rsid w:val="006F7B02"/>
    <w:rsid w:val="00707912"/>
    <w:rsid w:val="0072174B"/>
    <w:rsid w:val="007313F0"/>
    <w:rsid w:val="00731D80"/>
    <w:rsid w:val="00737DB8"/>
    <w:rsid w:val="00744A51"/>
    <w:rsid w:val="00757465"/>
    <w:rsid w:val="00770D25"/>
    <w:rsid w:val="0077115C"/>
    <w:rsid w:val="00775463"/>
    <w:rsid w:val="007814E7"/>
    <w:rsid w:val="00783BF1"/>
    <w:rsid w:val="00791C35"/>
    <w:rsid w:val="0079466E"/>
    <w:rsid w:val="00796E7D"/>
    <w:rsid w:val="007A07B0"/>
    <w:rsid w:val="007A11D1"/>
    <w:rsid w:val="007A3FF3"/>
    <w:rsid w:val="007A525E"/>
    <w:rsid w:val="007B4977"/>
    <w:rsid w:val="007C2C68"/>
    <w:rsid w:val="007C4303"/>
    <w:rsid w:val="007D6F3C"/>
    <w:rsid w:val="007E05F2"/>
    <w:rsid w:val="007E4B81"/>
    <w:rsid w:val="007F6D36"/>
    <w:rsid w:val="0081162C"/>
    <w:rsid w:val="00812503"/>
    <w:rsid w:val="0081583E"/>
    <w:rsid w:val="00824B7C"/>
    <w:rsid w:val="00831474"/>
    <w:rsid w:val="0083498A"/>
    <w:rsid w:val="008413B1"/>
    <w:rsid w:val="00843FB7"/>
    <w:rsid w:val="00844F30"/>
    <w:rsid w:val="0086171D"/>
    <w:rsid w:val="008729FE"/>
    <w:rsid w:val="0087717F"/>
    <w:rsid w:val="00883716"/>
    <w:rsid w:val="00893AEB"/>
    <w:rsid w:val="008A27F7"/>
    <w:rsid w:val="008A4CCA"/>
    <w:rsid w:val="008B0346"/>
    <w:rsid w:val="008B3697"/>
    <w:rsid w:val="008B4B87"/>
    <w:rsid w:val="008C65CE"/>
    <w:rsid w:val="008D168B"/>
    <w:rsid w:val="008D189F"/>
    <w:rsid w:val="008D21B1"/>
    <w:rsid w:val="008D4774"/>
    <w:rsid w:val="008E45FD"/>
    <w:rsid w:val="008E5886"/>
    <w:rsid w:val="008F21F3"/>
    <w:rsid w:val="008F3AFF"/>
    <w:rsid w:val="008F5110"/>
    <w:rsid w:val="00903AFF"/>
    <w:rsid w:val="00906746"/>
    <w:rsid w:val="009135B5"/>
    <w:rsid w:val="009206F2"/>
    <w:rsid w:val="00921F34"/>
    <w:rsid w:val="00924B75"/>
    <w:rsid w:val="0093167A"/>
    <w:rsid w:val="0093719E"/>
    <w:rsid w:val="00937A36"/>
    <w:rsid w:val="009639F6"/>
    <w:rsid w:val="009744E5"/>
    <w:rsid w:val="00984AE3"/>
    <w:rsid w:val="00992186"/>
    <w:rsid w:val="00992A51"/>
    <w:rsid w:val="009A257E"/>
    <w:rsid w:val="009A39D9"/>
    <w:rsid w:val="009C12D4"/>
    <w:rsid w:val="009C1AD6"/>
    <w:rsid w:val="009C2AFF"/>
    <w:rsid w:val="009C6929"/>
    <w:rsid w:val="009D0BA6"/>
    <w:rsid w:val="009D2967"/>
    <w:rsid w:val="009E3CAB"/>
    <w:rsid w:val="009F1764"/>
    <w:rsid w:val="009F35D1"/>
    <w:rsid w:val="00A008C0"/>
    <w:rsid w:val="00A1716D"/>
    <w:rsid w:val="00A21D2C"/>
    <w:rsid w:val="00A23D73"/>
    <w:rsid w:val="00A26C50"/>
    <w:rsid w:val="00A328E7"/>
    <w:rsid w:val="00A35517"/>
    <w:rsid w:val="00A45783"/>
    <w:rsid w:val="00A533EB"/>
    <w:rsid w:val="00A55F32"/>
    <w:rsid w:val="00A628A9"/>
    <w:rsid w:val="00A63E7D"/>
    <w:rsid w:val="00A66FCB"/>
    <w:rsid w:val="00A70CC4"/>
    <w:rsid w:val="00A7461D"/>
    <w:rsid w:val="00A7494E"/>
    <w:rsid w:val="00A818C8"/>
    <w:rsid w:val="00A8507F"/>
    <w:rsid w:val="00A87D19"/>
    <w:rsid w:val="00A87D2E"/>
    <w:rsid w:val="00A94D94"/>
    <w:rsid w:val="00A96A9D"/>
    <w:rsid w:val="00A96AB5"/>
    <w:rsid w:val="00A96AFB"/>
    <w:rsid w:val="00AA33F6"/>
    <w:rsid w:val="00AA71CA"/>
    <w:rsid w:val="00AB0F16"/>
    <w:rsid w:val="00AF3D1E"/>
    <w:rsid w:val="00AF4CB2"/>
    <w:rsid w:val="00AF60E8"/>
    <w:rsid w:val="00AF79ED"/>
    <w:rsid w:val="00B03B6D"/>
    <w:rsid w:val="00B07AF4"/>
    <w:rsid w:val="00B10C55"/>
    <w:rsid w:val="00B13D52"/>
    <w:rsid w:val="00B142D6"/>
    <w:rsid w:val="00B313AE"/>
    <w:rsid w:val="00B3164C"/>
    <w:rsid w:val="00B40454"/>
    <w:rsid w:val="00B43BAE"/>
    <w:rsid w:val="00B4720D"/>
    <w:rsid w:val="00B51758"/>
    <w:rsid w:val="00B536BB"/>
    <w:rsid w:val="00B56D3E"/>
    <w:rsid w:val="00B63E9F"/>
    <w:rsid w:val="00B70A05"/>
    <w:rsid w:val="00B755D3"/>
    <w:rsid w:val="00B7602A"/>
    <w:rsid w:val="00B8136C"/>
    <w:rsid w:val="00B90664"/>
    <w:rsid w:val="00BA5B60"/>
    <w:rsid w:val="00BA7702"/>
    <w:rsid w:val="00BB058E"/>
    <w:rsid w:val="00BB07EE"/>
    <w:rsid w:val="00BB1E4B"/>
    <w:rsid w:val="00BC7110"/>
    <w:rsid w:val="00BD1297"/>
    <w:rsid w:val="00BD6634"/>
    <w:rsid w:val="00BD78F3"/>
    <w:rsid w:val="00C0149B"/>
    <w:rsid w:val="00C078A4"/>
    <w:rsid w:val="00C12B73"/>
    <w:rsid w:val="00C14466"/>
    <w:rsid w:val="00C23AAB"/>
    <w:rsid w:val="00C24486"/>
    <w:rsid w:val="00C31604"/>
    <w:rsid w:val="00C35F29"/>
    <w:rsid w:val="00C36796"/>
    <w:rsid w:val="00C437C3"/>
    <w:rsid w:val="00C44E13"/>
    <w:rsid w:val="00C453A6"/>
    <w:rsid w:val="00C45C01"/>
    <w:rsid w:val="00C45F94"/>
    <w:rsid w:val="00C476CF"/>
    <w:rsid w:val="00C503AE"/>
    <w:rsid w:val="00C508E5"/>
    <w:rsid w:val="00C53E5D"/>
    <w:rsid w:val="00C60353"/>
    <w:rsid w:val="00C6406B"/>
    <w:rsid w:val="00C70BFC"/>
    <w:rsid w:val="00C7345A"/>
    <w:rsid w:val="00C801F4"/>
    <w:rsid w:val="00C853C4"/>
    <w:rsid w:val="00C85DA3"/>
    <w:rsid w:val="00C90CB9"/>
    <w:rsid w:val="00C9202A"/>
    <w:rsid w:val="00C94200"/>
    <w:rsid w:val="00CA1595"/>
    <w:rsid w:val="00CB22B3"/>
    <w:rsid w:val="00CB3B0E"/>
    <w:rsid w:val="00CB59F0"/>
    <w:rsid w:val="00CC12B2"/>
    <w:rsid w:val="00CC133B"/>
    <w:rsid w:val="00CC16A0"/>
    <w:rsid w:val="00CC1A52"/>
    <w:rsid w:val="00CC3F37"/>
    <w:rsid w:val="00CC437C"/>
    <w:rsid w:val="00CD615B"/>
    <w:rsid w:val="00CE0818"/>
    <w:rsid w:val="00CE19B8"/>
    <w:rsid w:val="00CF2C14"/>
    <w:rsid w:val="00CF3500"/>
    <w:rsid w:val="00D0540A"/>
    <w:rsid w:val="00D13B57"/>
    <w:rsid w:val="00D26384"/>
    <w:rsid w:val="00D268B2"/>
    <w:rsid w:val="00D36EA3"/>
    <w:rsid w:val="00D40A4D"/>
    <w:rsid w:val="00D41D82"/>
    <w:rsid w:val="00D549DC"/>
    <w:rsid w:val="00D56849"/>
    <w:rsid w:val="00D64C45"/>
    <w:rsid w:val="00D71A53"/>
    <w:rsid w:val="00D72BCA"/>
    <w:rsid w:val="00D7514E"/>
    <w:rsid w:val="00D75290"/>
    <w:rsid w:val="00D86935"/>
    <w:rsid w:val="00DA4497"/>
    <w:rsid w:val="00DB286C"/>
    <w:rsid w:val="00DB7A5A"/>
    <w:rsid w:val="00DC4BCF"/>
    <w:rsid w:val="00DC65EC"/>
    <w:rsid w:val="00DD090C"/>
    <w:rsid w:val="00DE2709"/>
    <w:rsid w:val="00E0074C"/>
    <w:rsid w:val="00E034FB"/>
    <w:rsid w:val="00E06567"/>
    <w:rsid w:val="00E07E00"/>
    <w:rsid w:val="00E161E7"/>
    <w:rsid w:val="00E1654E"/>
    <w:rsid w:val="00E20B58"/>
    <w:rsid w:val="00E25F24"/>
    <w:rsid w:val="00E444B7"/>
    <w:rsid w:val="00E453B9"/>
    <w:rsid w:val="00E46B8D"/>
    <w:rsid w:val="00E473D7"/>
    <w:rsid w:val="00E501C5"/>
    <w:rsid w:val="00E51FDD"/>
    <w:rsid w:val="00E547B6"/>
    <w:rsid w:val="00E57DAE"/>
    <w:rsid w:val="00E60584"/>
    <w:rsid w:val="00E76545"/>
    <w:rsid w:val="00E8007D"/>
    <w:rsid w:val="00E84991"/>
    <w:rsid w:val="00E9108B"/>
    <w:rsid w:val="00EA0B5E"/>
    <w:rsid w:val="00EA2392"/>
    <w:rsid w:val="00EB6197"/>
    <w:rsid w:val="00EC3610"/>
    <w:rsid w:val="00EC6BAB"/>
    <w:rsid w:val="00ED104C"/>
    <w:rsid w:val="00ED1824"/>
    <w:rsid w:val="00ED29C6"/>
    <w:rsid w:val="00ED4AA4"/>
    <w:rsid w:val="00EE5FB5"/>
    <w:rsid w:val="00EF1E3E"/>
    <w:rsid w:val="00EF5861"/>
    <w:rsid w:val="00F137FA"/>
    <w:rsid w:val="00F14E45"/>
    <w:rsid w:val="00F14F5B"/>
    <w:rsid w:val="00F16833"/>
    <w:rsid w:val="00F2545F"/>
    <w:rsid w:val="00F25B3E"/>
    <w:rsid w:val="00F353E9"/>
    <w:rsid w:val="00F51932"/>
    <w:rsid w:val="00F53AF5"/>
    <w:rsid w:val="00F60B41"/>
    <w:rsid w:val="00F65ED0"/>
    <w:rsid w:val="00F73B0D"/>
    <w:rsid w:val="00F747B1"/>
    <w:rsid w:val="00F763C4"/>
    <w:rsid w:val="00F76E4E"/>
    <w:rsid w:val="00F77364"/>
    <w:rsid w:val="00F81ACD"/>
    <w:rsid w:val="00F83E81"/>
    <w:rsid w:val="00F8526B"/>
    <w:rsid w:val="00F90130"/>
    <w:rsid w:val="00F90D22"/>
    <w:rsid w:val="00F93511"/>
    <w:rsid w:val="00FA09DE"/>
    <w:rsid w:val="00FA24F3"/>
    <w:rsid w:val="00FC2933"/>
    <w:rsid w:val="00FC666A"/>
    <w:rsid w:val="00FD28BE"/>
    <w:rsid w:val="00FD29FE"/>
    <w:rsid w:val="00FE5FE7"/>
    <w:rsid w:val="00FE7409"/>
    <w:rsid w:val="00FF170D"/>
    <w:rsid w:val="00FF4296"/>
    <w:rsid w:val="00FF492B"/>
    <w:rsid w:val="00FF5495"/>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9E4DA"/>
  <w15:chartTrackingRefBased/>
  <w15:docId w15:val="{AD1C65ED-2CC9-4E6E-BEA7-4043B637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B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Number Bullets,List Paragraph1,Colorful List Accent 1,Citation List,Colorful List - Accent 11,Medium Grid 1 - Accent 21,b1,Number_1,Resume Title,Table of contents numbered,Bullet List,BBD_List_Paragraph,lp1,TOC style,Bulleted list"/>
    <w:basedOn w:val="Normal"/>
    <w:link w:val="ListParagraphChar"/>
    <w:uiPriority w:val="34"/>
    <w:qFormat/>
    <w:rsid w:val="00FE7409"/>
    <w:pPr>
      <w:ind w:left="720"/>
      <w:contextualSpacing/>
    </w:pPr>
  </w:style>
  <w:style w:type="paragraph" w:customStyle="1" w:styleId="Default">
    <w:name w:val="Default"/>
    <w:rsid w:val="001B7105"/>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07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 Bullets Char,List Paragraph1 Char,Colorful List Accent 1 Char,Citation List Char,Colorful List - Accent 11 Char,Medium Grid 1 - Accent 21 Char,b1 Char,Number_1 Char,Resume Title Char,Table of contents numbered Char,lp1 Char"/>
    <w:basedOn w:val="DefaultParagraphFont"/>
    <w:link w:val="ListParagraph"/>
    <w:uiPriority w:val="34"/>
    <w:locked/>
    <w:rsid w:val="00DA4497"/>
  </w:style>
  <w:style w:type="character" w:styleId="CommentReference">
    <w:name w:val="annotation reference"/>
    <w:basedOn w:val="DefaultParagraphFont"/>
    <w:uiPriority w:val="99"/>
    <w:semiHidden/>
    <w:unhideWhenUsed/>
    <w:rsid w:val="002D1C9E"/>
    <w:rPr>
      <w:sz w:val="16"/>
      <w:szCs w:val="16"/>
    </w:rPr>
  </w:style>
  <w:style w:type="paragraph" w:styleId="CommentText">
    <w:name w:val="annotation text"/>
    <w:basedOn w:val="Normal"/>
    <w:link w:val="CommentTextChar"/>
    <w:uiPriority w:val="99"/>
    <w:unhideWhenUsed/>
    <w:rsid w:val="002D1C9E"/>
    <w:pPr>
      <w:spacing w:line="240" w:lineRule="auto"/>
    </w:pPr>
    <w:rPr>
      <w:sz w:val="20"/>
      <w:szCs w:val="20"/>
    </w:rPr>
  </w:style>
  <w:style w:type="character" w:customStyle="1" w:styleId="CommentTextChar">
    <w:name w:val="Comment Text Char"/>
    <w:basedOn w:val="DefaultParagraphFont"/>
    <w:link w:val="CommentText"/>
    <w:uiPriority w:val="99"/>
    <w:rsid w:val="002D1C9E"/>
    <w:rPr>
      <w:sz w:val="20"/>
      <w:szCs w:val="20"/>
    </w:rPr>
  </w:style>
  <w:style w:type="paragraph" w:styleId="CommentSubject">
    <w:name w:val="annotation subject"/>
    <w:basedOn w:val="CommentText"/>
    <w:next w:val="CommentText"/>
    <w:link w:val="CommentSubjectChar"/>
    <w:uiPriority w:val="99"/>
    <w:semiHidden/>
    <w:unhideWhenUsed/>
    <w:rsid w:val="00F763C4"/>
    <w:rPr>
      <w:b/>
      <w:bCs/>
    </w:rPr>
  </w:style>
  <w:style w:type="character" w:customStyle="1" w:styleId="CommentSubjectChar">
    <w:name w:val="Comment Subject Char"/>
    <w:basedOn w:val="CommentTextChar"/>
    <w:link w:val="CommentSubject"/>
    <w:uiPriority w:val="99"/>
    <w:semiHidden/>
    <w:rsid w:val="00F763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0386">
      <w:bodyDiv w:val="1"/>
      <w:marLeft w:val="0"/>
      <w:marRight w:val="0"/>
      <w:marTop w:val="0"/>
      <w:marBottom w:val="0"/>
      <w:divBdr>
        <w:top w:val="none" w:sz="0" w:space="0" w:color="auto"/>
        <w:left w:val="none" w:sz="0" w:space="0" w:color="auto"/>
        <w:bottom w:val="none" w:sz="0" w:space="0" w:color="auto"/>
        <w:right w:val="none" w:sz="0" w:space="0" w:color="auto"/>
      </w:divBdr>
    </w:div>
    <w:div w:id="332690035">
      <w:bodyDiv w:val="1"/>
      <w:marLeft w:val="0"/>
      <w:marRight w:val="0"/>
      <w:marTop w:val="0"/>
      <w:marBottom w:val="0"/>
      <w:divBdr>
        <w:top w:val="none" w:sz="0" w:space="0" w:color="auto"/>
        <w:left w:val="none" w:sz="0" w:space="0" w:color="auto"/>
        <w:bottom w:val="none" w:sz="0" w:space="0" w:color="auto"/>
        <w:right w:val="none" w:sz="0" w:space="0" w:color="auto"/>
      </w:divBdr>
    </w:div>
    <w:div w:id="1378238145">
      <w:bodyDiv w:val="1"/>
      <w:marLeft w:val="0"/>
      <w:marRight w:val="0"/>
      <w:marTop w:val="0"/>
      <w:marBottom w:val="0"/>
      <w:divBdr>
        <w:top w:val="none" w:sz="0" w:space="0" w:color="auto"/>
        <w:left w:val="none" w:sz="0" w:space="0" w:color="auto"/>
        <w:bottom w:val="none" w:sz="0" w:space="0" w:color="auto"/>
        <w:right w:val="none" w:sz="0" w:space="0" w:color="auto"/>
      </w:divBdr>
    </w:div>
    <w:div w:id="1531993957">
      <w:bodyDiv w:val="1"/>
      <w:marLeft w:val="0"/>
      <w:marRight w:val="0"/>
      <w:marTop w:val="0"/>
      <w:marBottom w:val="0"/>
      <w:divBdr>
        <w:top w:val="none" w:sz="0" w:space="0" w:color="auto"/>
        <w:left w:val="none" w:sz="0" w:space="0" w:color="auto"/>
        <w:bottom w:val="none" w:sz="0" w:space="0" w:color="auto"/>
        <w:right w:val="none" w:sz="0" w:space="0" w:color="auto"/>
      </w:divBdr>
    </w:div>
    <w:div w:id="19995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Greenwich</dc:creator>
  <cp:keywords/>
  <dc:description/>
  <cp:lastModifiedBy>Greenwich</cp:lastModifiedBy>
  <cp:revision>5</cp:revision>
  <dcterms:created xsi:type="dcterms:W3CDTF">2022-04-27T12:47:00Z</dcterms:created>
  <dcterms:modified xsi:type="dcterms:W3CDTF">2022-04-28T22:08:00Z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2334e9-92d4-45c7-97a5-ebcd18fb0941_Enabled">
    <vt:lpwstr>true</vt:lpwstr>
  </property>
  <property fmtid="{D5CDD505-2E9C-101B-9397-08002B2CF9AE}" pid="3" name="MSIP_Label_a32334e9-92d4-45c7-97a5-ebcd18fb0941_SetDate">
    <vt:lpwstr>2021-05-11T15:45:49Z</vt:lpwstr>
  </property>
  <property fmtid="{D5CDD505-2E9C-101B-9397-08002B2CF9AE}" pid="4" name="MSIP_Label_a32334e9-92d4-45c7-97a5-ebcd18fb0941_Method">
    <vt:lpwstr>Privileged</vt:lpwstr>
  </property>
  <property fmtid="{D5CDD505-2E9C-101B-9397-08002B2CF9AE}" pid="5" name="MSIP_Label_a32334e9-92d4-45c7-97a5-ebcd18fb0941_Name">
    <vt:lpwstr>a32334e9-92d4-45c7-97a5-ebcd18fb0941</vt:lpwstr>
  </property>
  <property fmtid="{D5CDD505-2E9C-101B-9397-08002B2CF9AE}" pid="6" name="MSIP_Label_a32334e9-92d4-45c7-97a5-ebcd18fb0941_SiteId">
    <vt:lpwstr>25c5d1b6-3cfc-4b87-8325-7e62db740557</vt:lpwstr>
  </property>
  <property fmtid="{D5CDD505-2E9C-101B-9397-08002B2CF9AE}" pid="7" name="MSIP_Label_a32334e9-92d4-45c7-97a5-ebcd18fb0941_ActionId">
    <vt:lpwstr>29684ac4-3812-4540-affd-415258d979c6</vt:lpwstr>
  </property>
  <property fmtid="{D5CDD505-2E9C-101B-9397-08002B2CF9AE}" pid="8" name="MSIP_Label_a32334e9-92d4-45c7-97a5-ebcd18fb0941_ContentBits">
    <vt:lpwstr>0</vt:lpwstr>
  </property>
</Properties>
</file>